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Аналитическая справка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По итогам проведения ВПР по истории 11класс 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</w:rPr>
        <w:t>Учитель Аллаярова Ж.Г.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Всероссийская проверочная работа (ВПР) предназначена для итоговой оценки учебной подготовки учащихся 11 класса, изучавших школьный курс истории на базовом уровне.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Цель анализа- получение данных, позволяющих представить уровень образовательных достижений по истории. выявить недостатки. Построить траекторию их исправления и подготовить методические рекомендации для учителей, администрации ОУ, а также для учеников и их родителей.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pPr w:vertAnchor="page" w:horzAnchor="page" w:leftFromText="180" w:rightFromText="180" w:tblpX="320" w:tblpY="3503"/>
        <w:tblW w:w="1015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73"/>
        <w:gridCol w:w="1221"/>
        <w:gridCol w:w="1293"/>
        <w:gridCol w:w="717"/>
        <w:gridCol w:w="717"/>
        <w:gridCol w:w="717"/>
        <w:gridCol w:w="716"/>
      </w:tblGrid>
      <w:tr>
        <w:trPr>
          <w:trHeight w:val="289" w:hRule="atLeast"/>
        </w:trPr>
        <w:tc>
          <w:tcPr>
            <w:tcW w:w="47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11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14Максимальный первичный балл: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252" w:hRule="atLeast"/>
        </w:trPr>
        <w:tc>
          <w:tcPr>
            <w:tcW w:w="477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22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9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71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2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11933</w:t>
            </w:r>
          </w:p>
        </w:tc>
        <w:tc>
          <w:tcPr>
            <w:tcW w:w="12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197116</w:t>
            </w:r>
          </w:p>
        </w:tc>
        <w:tc>
          <w:tcPr>
            <w:tcW w:w="7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3,79</w:t>
            </w:r>
          </w:p>
        </w:tc>
        <w:tc>
          <w:tcPr>
            <w:tcW w:w="7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27,92</w:t>
            </w:r>
          </w:p>
        </w:tc>
        <w:tc>
          <w:tcPr>
            <w:tcW w:w="7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47,27</w:t>
            </w:r>
          </w:p>
        </w:tc>
        <w:tc>
          <w:tcPr>
            <w:tcW w:w="7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21,02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Свердловская обл.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530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10557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10,76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36,38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39,07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13,79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Дегтярск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35,29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58,82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5,88</w:t>
            </w:r>
          </w:p>
        </w:tc>
      </w:tr>
      <w:tr>
        <w:trPr>
          <w:trHeight w:val="240" w:hRule="atLeast"/>
        </w:trPr>
        <w:tc>
          <w:tcPr>
            <w:tcW w:w="4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35,29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58,82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5,88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pPr w:bottomFromText="0" w:horzAnchor="text" w:leftFromText="180" w:rightFromText="180" w:tblpX="-318" w:tblpY="-11" w:topFromText="0" w:vertAnchor="text"/>
        <w:tblW w:w="1510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39"/>
        <w:gridCol w:w="1047"/>
        <w:gridCol w:w="1108"/>
        <w:gridCol w:w="616"/>
        <w:gridCol w:w="615"/>
        <w:gridCol w:w="615"/>
        <w:gridCol w:w="615"/>
        <w:gridCol w:w="614"/>
        <w:gridCol w:w="615"/>
        <w:gridCol w:w="615"/>
        <w:gridCol w:w="615"/>
        <w:gridCol w:w="616"/>
        <w:gridCol w:w="615"/>
        <w:gridCol w:w="614"/>
        <w:gridCol w:w="615"/>
        <w:gridCol w:w="615"/>
        <w:gridCol w:w="615"/>
      </w:tblGrid>
      <w:tr>
        <w:trPr>
          <w:trHeight w:val="360" w:hRule="atLeast"/>
        </w:trPr>
        <w:tc>
          <w:tcPr>
            <w:tcW w:w="433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11</w:t>
            </w:r>
          </w:p>
        </w:tc>
        <w:tc>
          <w:tcPr>
            <w:tcW w:w="104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0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Выполнение заданий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04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10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61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1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1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1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10К1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10К2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61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 балл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11933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197116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81,98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74,72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73,48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70,38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75,27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76,49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74,77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76,48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75,32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64,57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37,61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43,91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37,11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Свердловская обл.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530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10557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69,53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62,56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71,98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59,81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63,79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66,03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61,73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68,45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62,88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65,57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38,17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38,22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32,69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Дегтярск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94,12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61,76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82,35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88,24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67,65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82,35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82,35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61,76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88,24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23,53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20,59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52,94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23,53</w:t>
            </w:r>
          </w:p>
        </w:tc>
      </w:tr>
      <w:tr>
        <w:trPr>
          <w:trHeight w:val="300" w:hRule="atLeast"/>
        </w:trPr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МАОУ</w:t>
            </w:r>
            <w:r>
              <w:rPr>
                <w:rFonts w:eastAsia="Times New Roman" w:cs="Times New Roman"/>
                <w:color w:val="000000"/>
                <w:lang w:val="en-US" w:eastAsia="ru-RU"/>
              </w:rPr>
              <w:t>”</w:t>
            </w:r>
            <w:r>
              <w:rPr>
                <w:rFonts w:eastAsia="Times New Roman" w:cs="Times New Roman"/>
                <w:color w:val="000000"/>
                <w:lang w:eastAsia="ru-RU"/>
              </w:rPr>
              <w:t>СОШ №30</w:t>
            </w:r>
            <w:r>
              <w:rPr>
                <w:rFonts w:eastAsia="Times New Roman" w:cs="Times New Roman"/>
                <w:color w:val="000000"/>
                <w:lang w:val="en-US" w:eastAsia="ru-RU"/>
              </w:rPr>
              <w:t>”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94,12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61,76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82,35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88,24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67,65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82,35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82,35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61,76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88,24</w:t>
            </w:r>
          </w:p>
        </w:tc>
        <w:tc>
          <w:tcPr>
            <w:tcW w:w="6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23,53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20,59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52,94</w:t>
            </w:r>
          </w:p>
        </w:tc>
        <w:tc>
          <w:tcPr>
            <w:tcW w:w="6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23,53</w:t>
            </w:r>
          </w:p>
        </w:tc>
      </w:tr>
    </w:tbl>
    <w:p>
      <w:pPr>
        <w:pStyle w:val="Normal"/>
        <w:rPr/>
      </w:pPr>
      <w:r>
        <w:rPr/>
      </w:r>
    </w:p>
    <w:tbl>
      <w:tblPr>
        <w:tblpPr w:bottomFromText="0" w:horzAnchor="margin" w:leftFromText="180" w:rightFromText="180" w:tblpX="0" w:tblpY="298" w:topFromText="0" w:vertAnchor="text"/>
        <w:tblW w:w="1478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786"/>
      </w:tblGrid>
      <w:tr>
        <w:trPr>
          <w:trHeight w:val="5689" w:hRule="atLeast"/>
        </w:trPr>
        <w:tc>
          <w:tcPr>
            <w:tcW w:w="14786" w:type="dxa"/>
            <w:tcBorders/>
          </w:tcPr>
          <w:tbl>
            <w:tblPr>
              <w:tblpPr w:bottomFromText="0" w:horzAnchor="margin" w:leftFromText="180" w:rightFromText="180" w:tblpX="0" w:tblpXSpec="center" w:tblpY="91" w:topFromText="0" w:vertAnchor="text"/>
              <w:tblW w:w="15158" w:type="dxa"/>
              <w:jc w:val="center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931"/>
              <w:gridCol w:w="1068"/>
              <w:gridCol w:w="1133"/>
              <w:gridCol w:w="457"/>
              <w:gridCol w:w="460"/>
              <w:gridCol w:w="457"/>
              <w:gridCol w:w="458"/>
              <w:gridCol w:w="459"/>
              <w:gridCol w:w="458"/>
              <w:gridCol w:w="460"/>
              <w:gridCol w:w="457"/>
              <w:gridCol w:w="554"/>
              <w:gridCol w:w="457"/>
              <w:gridCol w:w="460"/>
              <w:gridCol w:w="553"/>
              <w:gridCol w:w="458"/>
              <w:gridCol w:w="553"/>
              <w:gridCol w:w="553"/>
              <w:gridCol w:w="458"/>
              <w:gridCol w:w="459"/>
              <w:gridCol w:w="554"/>
              <w:gridCol w:w="457"/>
              <w:gridCol w:w="460"/>
              <w:gridCol w:w="457"/>
              <w:gridCol w:w="924"/>
            </w:tblGrid>
            <w:tr>
              <w:trPr>
                <w:trHeight w:val="360" w:hRule="atLeast"/>
              </w:trPr>
              <w:tc>
                <w:tcPr>
                  <w:tcW w:w="1931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11</w:t>
                  </w:r>
                </w:p>
              </w:tc>
              <w:tc>
                <w:tcPr>
                  <w:tcW w:w="106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Распределение первичных баллов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106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ОО</w:t>
                  </w:r>
                </w:p>
              </w:tc>
              <w:tc>
                <w:tcPr>
                  <w:tcW w:w="113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4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4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5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5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5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6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4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554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46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5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5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55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55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45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45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554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18</w:t>
                  </w:r>
                </w:p>
              </w:tc>
              <w:tc>
                <w:tcPr>
                  <w:tcW w:w="46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</w:t>
                  </w:r>
                </w:p>
              </w:tc>
              <w:tc>
                <w:tcPr>
                  <w:tcW w:w="4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924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Вся выборка</w:t>
                  </w:r>
                </w:p>
              </w:tc>
              <w:tc>
                <w:tcPr>
                  <w:tcW w:w="106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11933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197116</w:t>
                  </w:r>
                </w:p>
              </w:tc>
              <w:tc>
                <w:tcPr>
                  <w:tcW w:w="4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0,1</w:t>
                  </w:r>
                </w:p>
              </w:tc>
              <w:tc>
                <w:tcPr>
                  <w:tcW w:w="46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0,2</w:t>
                  </w:r>
                </w:p>
              </w:tc>
              <w:tc>
                <w:tcPr>
                  <w:tcW w:w="4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0,4</w:t>
                  </w:r>
                </w:p>
              </w:tc>
              <w:tc>
                <w:tcPr>
                  <w:tcW w:w="45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0,6</w:t>
                  </w:r>
                </w:p>
              </w:tc>
              <w:tc>
                <w:tcPr>
                  <w:tcW w:w="45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0,7</w:t>
                  </w:r>
                </w:p>
              </w:tc>
              <w:tc>
                <w:tcPr>
                  <w:tcW w:w="45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0,8</w:t>
                  </w:r>
                </w:p>
              </w:tc>
              <w:tc>
                <w:tcPr>
                  <w:tcW w:w="46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0,9</w:t>
                  </w:r>
                </w:p>
              </w:tc>
              <w:tc>
                <w:tcPr>
                  <w:tcW w:w="4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3,8</w:t>
                  </w:r>
                </w:p>
              </w:tc>
              <w:tc>
                <w:tcPr>
                  <w:tcW w:w="55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3,7</w:t>
                  </w:r>
                </w:p>
              </w:tc>
              <w:tc>
                <w:tcPr>
                  <w:tcW w:w="4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6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4,6</w:t>
                  </w:r>
                </w:p>
              </w:tc>
              <w:tc>
                <w:tcPr>
                  <w:tcW w:w="55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5,3</w:t>
                  </w:r>
                </w:p>
              </w:tc>
              <w:tc>
                <w:tcPr>
                  <w:tcW w:w="45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6,6</w:t>
                  </w:r>
                </w:p>
              </w:tc>
              <w:tc>
                <w:tcPr>
                  <w:tcW w:w="55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5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10,1</w:t>
                  </w:r>
                </w:p>
              </w:tc>
              <w:tc>
                <w:tcPr>
                  <w:tcW w:w="45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9,9</w:t>
                  </w:r>
                </w:p>
              </w:tc>
              <w:tc>
                <w:tcPr>
                  <w:tcW w:w="45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8,9</w:t>
                  </w:r>
                </w:p>
              </w:tc>
              <w:tc>
                <w:tcPr>
                  <w:tcW w:w="55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8,3</w:t>
                  </w:r>
                </w:p>
              </w:tc>
              <w:tc>
                <w:tcPr>
                  <w:tcW w:w="4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8,3</w:t>
                  </w:r>
                </w:p>
              </w:tc>
              <w:tc>
                <w:tcPr>
                  <w:tcW w:w="46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6,1</w:t>
                  </w:r>
                </w:p>
              </w:tc>
              <w:tc>
                <w:tcPr>
                  <w:tcW w:w="4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4,4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2,2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Свердловская обл.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530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10557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0,4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0,7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1,3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2,2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2,3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6,4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5,1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5,6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6,5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6,9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9,1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8,8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7,8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6,8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6,5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5,3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4,2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11,8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5,9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17,6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11,8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29,4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5,9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11,8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5,9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3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МАОУ </w:t>
                  </w:r>
                  <w:r>
                    <w:rPr>
                      <w:rFonts w:eastAsia="Times New Roman" w:cs="Times New Roman"/>
                      <w:color w:val="000000"/>
                      <w:lang w:val="en-US" w:eastAsia="ru-RU"/>
                    </w:rPr>
                    <w:t>“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СОШ №30</w:t>
                  </w:r>
                  <w:r>
                    <w:rPr>
                      <w:rFonts w:eastAsia="Times New Roman" w:cs="Times New Roman"/>
                      <w:color w:val="000000"/>
                      <w:lang w:val="en-US" w:eastAsia="ru-RU"/>
                    </w:rPr>
                    <w:t>”</w:t>
                  </w:r>
                </w:p>
              </w:tc>
              <w:tc>
                <w:tcPr>
                  <w:tcW w:w="106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11,8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5,9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17,6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11,8</w:t>
                  </w:r>
                </w:p>
              </w:tc>
              <w:tc>
                <w:tcPr>
                  <w:tcW w:w="5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29,4</w:t>
                  </w:r>
                </w:p>
              </w:tc>
              <w:tc>
                <w:tcPr>
                  <w:tcW w:w="45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5,9</w:t>
                  </w:r>
                </w:p>
              </w:tc>
              <w:tc>
                <w:tcPr>
                  <w:tcW w:w="45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11,8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5,9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</w:tr>
          </w:tbl>
          <w:p>
            <w:pPr>
              <w:pStyle w:val="Normal"/>
              <w:widowControl w:val="false"/>
              <w:ind w:left="103" w:hanging="0"/>
              <w:rPr/>
            </w:pPr>
            <w:r>
              <w:rPr/>
            </w:r>
          </w:p>
          <w:p>
            <w:pPr>
              <w:pStyle w:val="Normal"/>
              <w:widowControl w:val="false"/>
              <w:ind w:left="103" w:hanging="0"/>
              <w:rPr/>
            </w:pPr>
            <w:r>
              <w:rPr/>
            </w:r>
          </w:p>
          <w:p>
            <w:pPr>
              <w:pStyle w:val="Normal"/>
              <w:widowControl w:val="false"/>
              <w:ind w:left="103" w:hanging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widowControl w:val="false"/>
              <w:ind w:left="103" w:hanging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widowControl w:val="false"/>
              <w:ind w:left="103" w:hanging="0"/>
              <w:rPr>
                <w:lang w:val="en-US"/>
              </w:rPr>
            </w:pPr>
            <w:r>
              <w:rPr>
                <w:lang w:val="en-US"/>
              </w:rPr>
            </w:r>
            <w:r>
              <mc:AlternateContent>
                <mc:Choice Requires="wps">
                  <w:drawing>
                    <wp:anchor behindDoc="0" distT="0" distB="0" distL="114300" distR="114300" simplePos="0" locked="0" layoutInCell="0" allowOverlap="1" relativeHeight="2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-238125</wp:posOffset>
                      </wp:positionV>
                      <wp:extent cx="9239250" cy="5629275"/>
                      <wp:effectExtent l="0" t="0" r="0" b="0"/>
                      <wp:wrapSquare wrapText="bothSides"/>
                      <wp:docPr id="1" name="Врезка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39250" cy="5629275"/>
                              </a:xfrm>
                              <a:prstGeom prst="rect"/>
                              <a:solidFill>
                                <a:srgbClr val="FFFFFF">
                                  <a:alpha val="0"/>
                                </a:srgbClr>
                              </a:solidFill>
                            </wps:spPr>
                            <wps:txbx>
                              <w:txbxContent>
                                <w:tbl>
                                  <w:tblPr>
                                    <w:tblpPr w:bottomFromText="0" w:horzAnchor="margin" w:leftFromText="180" w:rightFromText="180" w:tblpX="0" w:tblpY="-375" w:topFromText="0" w:vertAnchor="text"/>
                                    <w:tblW w:w="14550" w:type="dxa"/>
                                    <w:jc w:val="left"/>
                                    <w:tblInd w:w="108" w:type="dxa"/>
                                    <w:tblLayout w:type="fixed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  <w:tblLook w:val="04a0"/>
                                  </w:tblPr>
                                  <w:tblGrid>
                                    <w:gridCol w:w="1792"/>
                                    <w:gridCol w:w="1218"/>
                                    <w:gridCol w:w="1292"/>
                                    <w:gridCol w:w="717"/>
                                    <w:gridCol w:w="709"/>
                                    <w:gridCol w:w="707"/>
                                    <w:gridCol w:w="709"/>
                                    <w:gridCol w:w="708"/>
                                    <w:gridCol w:w="707"/>
                                    <w:gridCol w:w="709"/>
                                    <w:gridCol w:w="707"/>
                                    <w:gridCol w:w="709"/>
                                    <w:gridCol w:w="708"/>
                                    <w:gridCol w:w="707"/>
                                    <w:gridCol w:w="936"/>
                                    <w:gridCol w:w="716"/>
                                    <w:gridCol w:w="799"/>
                                  </w:tblGrid>
                                  <w:tr>
                                    <w:trPr>
                                      <w:trHeight w:val="36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top w:val="single" w:sz="8" w:space="0" w:color="000000"/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Georgia" w:hAnsi="Georgia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 w:ascii="Georgia" w:hAnsi="Georgia"/>
                                            <w:b/>
                                            <w:bCs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ВПР 2020 История 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Выполнение заданий группами участников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Предмет: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История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Максимальный первичный балл: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Дата: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14.09.2020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8" w:space="0" w:color="000000"/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Группы участников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Кол-во ОО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Кол-во участников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10К1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10К2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8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8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lang w:eastAsia="ru-RU"/>
                                          </w:rPr>
                                          <w:t>Макс балл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val="en-US"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 xml:space="preserve">МАОУ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val="en-US" w:eastAsia="ru-RU"/>
                                          </w:rPr>
                                          <w:t>“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СОШ № 30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val="en-US" w:eastAsia="ru-RU"/>
                                          </w:rPr>
                                          <w:t>”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17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94,12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61,76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82,35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88,24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67,65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82,35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82,35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61,76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88,24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23,53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20,59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52,94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23,53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Ср.% вып. уч. гр.баллов 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Ср.% вып. уч. гр.баллов 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83,33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66,67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66,67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83,33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66,67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83,33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58,33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66,67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Ср.% вып. уч. гр.баллов 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55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75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65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30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25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30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12" w:hRule="atLeast"/>
                                    </w:trPr>
                                    <w:tc>
                                      <w:tcPr>
                                        <w:tcW w:w="1792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Ср.% вып. уч. гр.баллов 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1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9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99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0"/>
                                            <w:szCs w:val="20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</w:tr>
                                </w:tbl>
                              </w:txbxContent>
                            </wps:txbx>
                            <wps:bodyPr anchor="t" lIns="0" tIns="0" r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0;width:727.5pt;height:443.25pt;mso-wrap-distance-left:9pt;mso-wrap-distance-right:9pt;mso-wrap-distance-top:0pt;mso-wrap-distance-bottom:0pt;margin-top:-18.75pt;mso-position-vertical-relative:text;margin-left:-5.4pt;mso-position-horizontal-relative:margin">
                      <v:textbox inset="0in,0in,0in,0in">
                        <w:txbxContent>
                          <w:tbl>
                            <w:tblPr>
                              <w:tblpPr w:bottomFromText="0" w:horzAnchor="margin" w:leftFromText="180" w:rightFromText="180" w:tblpX="0" w:tblpY="-375" w:topFromText="0" w:vertAnchor="text"/>
                              <w:tblW w:w="14550" w:type="dxa"/>
                              <w:jc w:val="left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1792"/>
                              <w:gridCol w:w="1218"/>
                              <w:gridCol w:w="1292"/>
                              <w:gridCol w:w="717"/>
                              <w:gridCol w:w="709"/>
                              <w:gridCol w:w="707"/>
                              <w:gridCol w:w="709"/>
                              <w:gridCol w:w="708"/>
                              <w:gridCol w:w="707"/>
                              <w:gridCol w:w="709"/>
                              <w:gridCol w:w="707"/>
                              <w:gridCol w:w="709"/>
                              <w:gridCol w:w="708"/>
                              <w:gridCol w:w="707"/>
                              <w:gridCol w:w="936"/>
                              <w:gridCol w:w="716"/>
                              <w:gridCol w:w="799"/>
                            </w:tblGrid>
                            <w:tr>
                              <w:trPr>
                                <w:trHeight w:val="36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Georgia" w:hAnsi="Georgia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Georgia" w:hAnsi="Georgia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ВПР 2020 История 11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Выполнение заданий группами участников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Предмет: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История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Максимальный первичный балл: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Дата: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14.09.2020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Группы участников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Кол-во ОО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Кол-во участников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10К1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10К2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lang w:eastAsia="ru-RU"/>
                                    </w:rPr>
                                    <w:t>Макс балл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val="en-US"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МАОУ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val="en-US" w:eastAsia="ru-RU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СОШ № 30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val="en-US" w:eastAsia="ru-RU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94,12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61,76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82,35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88,24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67,65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82,35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82,35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61,76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88,24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23,53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20,59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52,94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23,53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Ср.% вып. уч. гр.баллов 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Ср.% вып. уч. гр.баллов 3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83,33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66,67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66,67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83,33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66,67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83,33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58,33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66,67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Ср.% вып. уч. гр.баллов 4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55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75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65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2" w:hRule="atLeast"/>
                              </w:trPr>
                              <w:tc>
                                <w:tcPr>
                                  <w:tcW w:w="1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Ср.% вып. уч. гр.баллов 5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</w:tbl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>
            <w:pPr>
              <w:pStyle w:val="Normal"/>
              <w:widowControl w:val="false"/>
              <w:ind w:left="103" w:hanging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widowControl w:val="false"/>
              <w:ind w:left="103" w:hanging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14479" w:type="dxa"/>
        <w:jc w:val="left"/>
        <w:tblInd w:w="3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79"/>
      </w:tblGrid>
      <w:tr>
        <w:trPr>
          <w:trHeight w:val="3804" w:hRule="atLeast"/>
        </w:trPr>
        <w:tc>
          <w:tcPr>
            <w:tcW w:w="14479" w:type="dxa"/>
            <w:tcBorders/>
          </w:tcPr>
          <w:tbl>
            <w:tblPr>
              <w:tblW w:w="14243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0168"/>
              <w:gridCol w:w="2008"/>
              <w:gridCol w:w="2067"/>
            </w:tblGrid>
            <w:tr>
              <w:trPr>
                <w:trHeight w:val="360" w:hRule="atLeast"/>
              </w:trPr>
              <w:tc>
                <w:tcPr>
                  <w:tcW w:w="1016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11</w:t>
                  </w:r>
                </w:p>
              </w:tc>
              <w:tc>
                <w:tcPr>
                  <w:tcW w:w="200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67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Сравнение отметок с отметками по журналу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200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2067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%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Понизили (Отметка &lt; Отметка по журналу) %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11,76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Подтвердили (Отметка = Отметке по журналу) %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Повысили (Отметка &gt; Отметка по журналу) %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5,88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16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Всего</w:t>
                  </w:r>
                </w:p>
              </w:tc>
              <w:tc>
                <w:tcPr>
                  <w:tcW w:w="20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20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  <w:tbl>
            <w:tblPr>
              <w:tblW w:w="1424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436"/>
              <w:gridCol w:w="1467"/>
              <w:gridCol w:w="1554"/>
              <w:gridCol w:w="1552"/>
              <w:gridCol w:w="2282"/>
              <w:gridCol w:w="951"/>
            </w:tblGrid>
            <w:tr>
              <w:trPr>
                <w:trHeight w:val="360" w:hRule="atLeast"/>
              </w:trPr>
              <w:tc>
                <w:tcPr>
                  <w:tcW w:w="643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11</w:t>
                  </w:r>
                </w:p>
              </w:tc>
              <w:tc>
                <w:tcPr>
                  <w:tcW w:w="146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Достижение планируемых результатов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Блоки ПООП обучающийся научится / получит возможность научиться или проверяемые требования (умения) в соответствии с ФГОС (ФК ГОС)</w:t>
                  </w:r>
                </w:p>
              </w:tc>
              <w:tc>
                <w:tcPr>
                  <w:tcW w:w="146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 балл</w:t>
                  </w:r>
                </w:p>
              </w:tc>
              <w:tc>
                <w:tcPr>
                  <w:tcW w:w="1554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Свердловская обл.</w:t>
                  </w:r>
                </w:p>
              </w:tc>
              <w:tc>
                <w:tcPr>
                  <w:tcW w:w="155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228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</w:t>
                  </w:r>
                  <w:r>
                    <w:rPr>
                      <w:rFonts w:eastAsia="Times New Roman" w:cs="Times New Roman"/>
                      <w:color w:val="000000"/>
                      <w:lang w:val="en-US" w:eastAsia="ru-RU"/>
                    </w:rPr>
                    <w:t>”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СОШ №30</w:t>
                  </w:r>
                  <w:r>
                    <w:rPr>
                      <w:rFonts w:eastAsia="Times New Roman" w:cs="Times New Roman"/>
                      <w:color w:val="000000"/>
                      <w:lang w:val="en-US" w:eastAsia="ru-RU"/>
                    </w:rPr>
                    <w:t>”</w:t>
                  </w:r>
                </w:p>
              </w:tc>
              <w:tc>
                <w:tcPr>
                  <w:tcW w:w="951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РФ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10557 уч.</w:t>
                  </w:r>
                </w:p>
              </w:tc>
              <w:tc>
                <w:tcPr>
                  <w:tcW w:w="155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 уч.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 уч.</w:t>
                  </w:r>
                </w:p>
              </w:tc>
              <w:tc>
                <w:tcPr>
                  <w:tcW w:w="95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197116 уч.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1. Знание основных терминов.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69,53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94,12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94,12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81,98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 Умение проводить поиск исторической информации в источниках разного типа; осуществлять внешнюю и внутреннюю критику источника (характеризовать авторство источника, время, обстоятельства, цели его создания, степень достоверности).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62,56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61,76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61,76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74,72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3. Умение проводить поиск исторической информации в источниках разного типа; различать в исторической информации факты и мнения, исторические описания и исторические объяснения.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71,98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73,48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59,81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88,24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88,24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70,38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5. Умение систематизировать разнообразную историческую информацию на основе своих представлений об общих закономерностях исторического процесса.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63,79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67,65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67,65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75,27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6. Умение работать с исторической картой, анализировать историческую информацию, представленную в разных знаковых системах (текст, карта, таблица, схема, аудиовизуальный ряд).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 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66,03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76,49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7. Умение работать с исторической картой, анализировать историческую информацию, представленную в разных знаковых системах (текст, карта, таблица, схема, аудиовизуальный ряд).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61,73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82,35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74,77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8. Умение работать с иллюстративным материалом (знание фактов истории культуры), анализировать историческую информацию, представленную в разных знаковых системах (текст, карта, таблица, схема, аудиовизуальный ряд).  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68,45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61,76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61,76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76,48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9. Умение работать с иллюстративным материалом (знание фактов истории культуры), анализировать историческую информацию, представленную в разных знаковых системах (текст, карта, таблица, схема, аудиовизуальный ряд). 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62,88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88,24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88,24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75,32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10К1. Знание истории родного края.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65,57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23,53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23,53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64,57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10К2. Знание истории родного края. Умение различать в исторической информации факты и мнения, исторические описания и исторические объяснения; систематизировать разнообразную историческую информацию на основе своих представлений об общих закономерностях исторического процесса.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38,17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20,59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20,59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37,61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11. Знание исторических деятелей. Умение систематизировать разнообразную историческую информацию на основе своих представлений об общих закономерностях исторического процесса.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38,22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52,94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52,94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43,91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43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12. Умение устанавливать причинно-следственные связи; систематизировать разнообразную историческую информацию на основе своих представлений об общих закономерностях исторического процесса. Знание/понимание основных фактов, процессов и явлений, характеризующих целостность отечественной и всемирной истории; периодизацию всемирной и отечественной истории; современные версии и трактовки важнейших проблем отечественной и всемирной истории; историческую обусловленность современных общественных процессов; особенности исторического пути России, ее роль в мировом сообществе.</w:t>
                  </w:r>
                </w:p>
              </w:tc>
              <w:tc>
                <w:tcPr>
                  <w:tcW w:w="146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5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32,69</w:t>
                  </w:r>
                </w:p>
              </w:tc>
              <w:tc>
                <w:tcPr>
                  <w:tcW w:w="15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23,53</w:t>
                  </w:r>
                </w:p>
              </w:tc>
              <w:tc>
                <w:tcPr>
                  <w:tcW w:w="228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23,53</w:t>
                  </w:r>
                </w:p>
              </w:tc>
              <w:tc>
                <w:tcPr>
                  <w:tcW w:w="95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37,11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728" w:type="dxa"/>
        <w:jc w:val="left"/>
        <w:tblInd w:w="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728"/>
      </w:tblGrid>
      <w:tr>
        <w:trPr>
          <w:trHeight w:val="6098" w:hRule="atLeast"/>
        </w:trPr>
        <w:tc>
          <w:tcPr>
            <w:tcW w:w="14728" w:type="dxa"/>
            <w:tcBorders>
              <w:top w:val="single" w:sz="4" w:space="0" w:color="000000"/>
            </w:tcBorders>
          </w:tcPr>
          <w:tbl>
            <w:tblPr>
              <w:tblW w:w="14492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679"/>
              <w:gridCol w:w="1535"/>
              <w:gridCol w:w="1003"/>
              <w:gridCol w:w="1143"/>
              <w:gridCol w:w="674"/>
              <w:gridCol w:w="313"/>
              <w:gridCol w:w="339"/>
              <w:gridCol w:w="339"/>
              <w:gridCol w:w="338"/>
              <w:gridCol w:w="313"/>
              <w:gridCol w:w="339"/>
              <w:gridCol w:w="339"/>
              <w:gridCol w:w="312"/>
              <w:gridCol w:w="339"/>
              <w:gridCol w:w="610"/>
              <w:gridCol w:w="612"/>
              <w:gridCol w:w="408"/>
              <w:gridCol w:w="622"/>
              <w:gridCol w:w="1255"/>
              <w:gridCol w:w="981"/>
              <w:gridCol w:w="995"/>
            </w:tblGrid>
            <w:tr>
              <w:trPr>
                <w:trHeight w:val="360" w:hRule="atLeast"/>
              </w:trPr>
              <w:tc>
                <w:tcPr>
                  <w:tcW w:w="167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11</w:t>
                  </w:r>
                </w:p>
              </w:tc>
              <w:tc>
                <w:tcPr>
                  <w:tcW w:w="153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Индивидуальные результаты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1016" w:hRule="atLeast"/>
              </w:trPr>
              <w:tc>
                <w:tcPr>
                  <w:tcW w:w="1679" w:type="dxa"/>
                  <w:tcBorders>
                    <w:left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ОО</w:t>
                  </w:r>
                </w:p>
              </w:tc>
              <w:tc>
                <w:tcPr>
                  <w:tcW w:w="1535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Муниципалитет</w:t>
                  </w:r>
                </w:p>
              </w:tc>
              <w:tc>
                <w:tcPr>
                  <w:tcW w:w="1003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Название ОО</w:t>
                  </w:r>
                </w:p>
              </w:tc>
              <w:tc>
                <w:tcPr>
                  <w:tcW w:w="1143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674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Класс</w:t>
                  </w:r>
                </w:p>
              </w:tc>
              <w:tc>
                <w:tcPr>
                  <w:tcW w:w="313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338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313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339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339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312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339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610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10К1</w:t>
                  </w:r>
                </w:p>
              </w:tc>
              <w:tc>
                <w:tcPr>
                  <w:tcW w:w="612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10К2</w:t>
                  </w:r>
                </w:p>
              </w:tc>
              <w:tc>
                <w:tcPr>
                  <w:tcW w:w="408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622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1255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Первичный балл</w:t>
                  </w:r>
                </w:p>
              </w:tc>
              <w:tc>
                <w:tcPr>
                  <w:tcW w:w="981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Отметка</w:t>
                  </w:r>
                </w:p>
              </w:tc>
              <w:tc>
                <w:tcPr>
                  <w:tcW w:w="995" w:type="dxa"/>
                  <w:tcBorders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Отметка по журналу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4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7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1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0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2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5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8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1120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1119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1118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1117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1116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1115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1114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1113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1112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1111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1110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1109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1108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1107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1104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1103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15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0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11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1102</w:t>
                  </w:r>
                </w:p>
              </w:tc>
              <w:tc>
                <w:tcPr>
                  <w:tcW w:w="6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11А  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3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25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98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</w:tbl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jc w:val="both"/>
              <w:rPr>
                <w:b/>
                <w:b/>
                <w:bCs/>
                <w:color w:val="000000"/>
                <w:shd w:fill="FFFFFF" w:val="clear"/>
              </w:rPr>
            </w:pPr>
            <w:r>
              <w:rPr>
                <w:b/>
                <w:bCs/>
                <w:color w:val="000000"/>
                <w:shd w:fill="FFFFFF" w:val="clear"/>
              </w:rPr>
              <w:t>На высоком уровне у учащихся сформированы умения:</w:t>
            </w:r>
          </w:p>
          <w:p>
            <w:pPr>
              <w:pStyle w:val="NormalWeb"/>
              <w:widowControl w:val="false"/>
              <w:numPr>
                <w:ilvl w:val="0"/>
                <w:numId w:val="1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Знание основных терминов;</w:t>
            </w:r>
          </w:p>
          <w:p>
            <w:pPr>
              <w:pStyle w:val="NormalWeb"/>
              <w:widowControl w:val="false"/>
              <w:numPr>
                <w:ilvl w:val="0"/>
                <w:numId w:val="1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Умение проводить поиск исторической информации в текстовых источниках;</w:t>
            </w:r>
          </w:p>
          <w:p>
            <w:pPr>
              <w:pStyle w:val="NormalWeb"/>
              <w:widowControl w:val="false"/>
              <w:numPr>
                <w:ilvl w:val="0"/>
                <w:numId w:val="1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Умение работать с исторической картой;</w:t>
            </w:r>
          </w:p>
          <w:p>
            <w:pPr>
              <w:pStyle w:val="NormalWeb"/>
              <w:widowControl w:val="false"/>
              <w:numPr>
                <w:ilvl w:val="0"/>
                <w:numId w:val="1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Умение работать с иллюстративным материалом;</w:t>
            </w:r>
          </w:p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ind w:left="72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Необходимо обратить внимание на низкий процент выполнения следующих заданий:</w:t>
            </w:r>
          </w:p>
          <w:p>
            <w:pPr>
              <w:pStyle w:val="NormalWeb"/>
              <w:widowControl w:val="false"/>
              <w:numPr>
                <w:ilvl w:val="0"/>
                <w:numId w:val="2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Знание основных фактов, процессов, явлений;</w:t>
            </w:r>
          </w:p>
          <w:p>
            <w:pPr>
              <w:pStyle w:val="NormalWeb"/>
              <w:widowControl w:val="false"/>
              <w:numPr>
                <w:ilvl w:val="0"/>
                <w:numId w:val="2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Умение работать с иллюстративным материалом;</w:t>
            </w:r>
          </w:p>
          <w:p>
            <w:pPr>
              <w:pStyle w:val="NormalWeb"/>
              <w:widowControl w:val="false"/>
              <w:numPr>
                <w:ilvl w:val="0"/>
                <w:numId w:val="2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Умение устанавливать причинно-следственные связи;</w:t>
            </w:r>
          </w:p>
          <w:p>
            <w:pPr>
              <w:pStyle w:val="NormalWeb"/>
              <w:widowControl w:val="false"/>
              <w:numPr>
                <w:ilvl w:val="0"/>
                <w:numId w:val="2"/>
              </w:numPr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Знание исторических деятелей.</w:t>
            </w:r>
          </w:p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ind w:firstLine="36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Выводы: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Обучающиеся 11 класса в достаточной степени владеют базовыми историческими знаниями, опытом применения историко-культурного подхода к оценке социальных явлений, умением применять исторические знания для осмысления сущности общественных явлений, умением искать, анализировать, сопоставлять и оценивать содержащуюся в различных источниках информацию о событиях и явлениях прошлого. </w:t>
            </w:r>
          </w:p>
          <w:p>
            <w:pPr>
              <w:pStyle w:val="Normal"/>
              <w:widowControl w:val="false"/>
              <w:spacing w:lineRule="auto" w:line="360" w:before="0" w:after="0"/>
              <w:ind w:firstLine="70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Рекомендации: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На основании полученных результатов и проведенного анализа: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36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скорректировать содержание Программы формирования УУД, при проведении школьного мониторинга включать в содержание КИМ дидактические единицы, освоение которых по результатам мониторинга вызывают затруднения;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hd w:val="clear" w:color="auto" w:fill="FFFFFF"/>
              <w:spacing w:lineRule="auto" w:line="360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по результатам анализа спланировать коррекционную работу по устранению выявленных пробелов;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hd w:val="clear" w:color="auto" w:fill="FFFFFF"/>
              <w:spacing w:lineRule="auto" w:line="360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организовать сопутствующее повторение на уроках по темам, проблемным для класса в целом, умение работать с исторической картой;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hd w:val="clear" w:color="auto" w:fill="FFFFFF"/>
              <w:spacing w:lineRule="auto" w:line="360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организовать индивидуальные тренировочные упражнения для учащихся по разделам учебного курса, вызвавшим наибольшее затруднение;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hd w:val="clear" w:color="auto" w:fill="FFFFFF"/>
              <w:spacing w:lineRule="auto" w:line="360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на уроках организовать на достаточном уровне работу с текстовой информацией, что должно обеспечить формирование коммуникативной компетентности школьника: «погружаясь в текст», грамотно его интерпретировать, выделять разные виды информации и использовать её в своей работе;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hd w:val="clear" w:color="auto" w:fill="FFFFFF"/>
              <w:spacing w:lineRule="auto" w:line="360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на уроках проводить умение устанавливать причинно-следственные связи, поисковые работы (с ориентацией на отбор нужной информации), исследовательские и другие;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hd w:val="clear" w:color="auto" w:fill="FFFFFF"/>
              <w:spacing w:lineRule="auto" w:line="360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совершенствовать навыки работы учащихся со справочной литературой.</w:t>
            </w:r>
          </w:p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Web"/>
              <w:widowControl w:val="false"/>
              <w:shd w:val="clear" w:color="auto" w:fill="FFFFFF"/>
              <w:spacing w:lineRule="auto" w:line="276" w:beforeAutospacing="0" w:before="0" w:afterAutospacing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03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4058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4058b"/>
    <w:pPr>
      <w:spacing w:before="0" w:after="200"/>
      <w:ind w:left="720" w:hanging="0"/>
      <w:contextualSpacing/>
    </w:pPr>
    <w:rPr/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259DE1-11CC-4AB6-84EB-A6E7FF7BE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LibreOffice/7.0.3.1$Windows_X86_64 LibreOffice_project/d7547858d014d4cf69878db179d326fc3483e082</Application>
  <Pages>14</Pages>
  <Words>2113</Words>
  <Characters>12147</Characters>
  <CharactersWithSpaces>14046</CharactersWithSpaces>
  <Paragraphs>1585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2020-11-29T06:29:00Z</dcterms:created>
  <dc:creator>user</dc:creator>
  <dc:description/>
  <dc:language>ru-RU</dc:language>
  <cp:lastModifiedBy/>
  <dcterms:modified xsi:type="dcterms:W3CDTF">2021-03-29T15:02:49Z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