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_rels/chart1.xml.rels" ContentType="application/vnd.openxmlformats-package.relationships+xml"/>
  <Override PartName="/word/charts/_rels/chart2.xml.rels" ContentType="application/vnd.openxmlformats-package.relationships+xml"/>
  <Override PartName="/word/charts/_rels/chart3.xml.rels" ContentType="application/vnd.openxmlformats-package.relationships+xml"/>
  <Override PartName="/word/charts/_rels/chart4.xml.rels" ContentType="application/vnd.openxmlformats-package.relationships+xml"/>
  <Override PartName="/word/charts/_rels/chart5.xml.rels" ContentType="application/vnd.openxmlformats-package.relationships+xml"/>
  <Override PartName="/word/charts/_rels/chart6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embeddings/_____Microsoft_Excel3.xlsx" ContentType="application/vnd.openxmlformats-officedocument.spreadsheetml.sheet"/>
  <Override PartName="/word/embeddings/_____Microsoft_Excel.xlsx" ContentType="application/vnd.openxmlformats-officedocument.spreadsheetml.sheet"/>
  <Override PartName="/word/embeddings/_____Microsoft_Excel2.xlsx" ContentType="application/vnd.openxmlformats-officedocument.spreadsheetml.sheet"/>
  <Override PartName="/word/embeddings/_____Microsoft_Excel1.xlsx" ContentType="application/vnd.openxmlformats-officedocument.spreadsheetml.sheet"/>
  <Override PartName="/word/embeddings/_____Microsoft_Excel5.xlsx" ContentType="application/vnd.openxmlformats-officedocument.spreadsheetml.sheet"/>
  <Override PartName="/word/embeddings/_____Microsoft_Excel4.xlsx" ContentType="application/vnd.openxmlformats-officedocument.spreadsheetml.sheet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6-ых классах по русскому языку:</w:t>
      </w:r>
    </w:p>
    <w:p>
      <w:pPr>
        <w:pStyle w:val="Normal"/>
        <w:jc w:val="left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Учитель  Синдецкая И.Г.</w:t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 xml:space="preserve">   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русскому языку</w:t>
      </w:r>
      <w:r>
        <w:rPr>
          <w:rFonts w:cs="Times New Roman"/>
          <w:b/>
        </w:rPr>
        <w:t xml:space="preserve"> в 6-х классах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jc w:val="center"/>
        <w:rPr>
          <w:rFonts w:cs="Times New Roman"/>
        </w:rPr>
      </w:pPr>
      <w:r>
        <w:rPr/>
        <w:drawing>
          <wp:inline distT="0" distB="0" distL="0" distR="0">
            <wp:extent cx="4791075" cy="216217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134"/>
        <w:gridCol w:w="1840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6а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30,4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65,2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13,6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54,5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31,8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79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17,9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53,1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67 обучающихся 6-ых классов. Из них получили оценку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- 3 чел. 7,6% 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- 9 чел. 13,4%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- 22 чел. 32,8%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- 33 чел. 49,3%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- 45.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не набрал ни один ученик.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–43 б (1 обучающийся); минимальный – 1б (1 обучающийся).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Таким образом, качество выполненной работы составило 17,9%. 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1418"/>
        <w:gridCol w:w="1558"/>
        <w:gridCol w:w="1277"/>
        <w:gridCol w:w="1275"/>
        <w:gridCol w:w="1275"/>
        <w:gridCol w:w="1134"/>
      </w:tblGrid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Cs w:val="22"/>
              </w:rPr>
              <w:t>35560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1304778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19,82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40,17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30,38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9,63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Свердловская обл.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972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42233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31,96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37,16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23,88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Дегтярск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147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40,82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28,57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25,17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5,44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МАОУ «СОШ №30»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 </w:t>
            </w:r>
            <w:r>
              <w:rPr>
                <w:rFonts w:cs="Times New Roman"/>
                <w:color w:val="000000"/>
                <w:szCs w:val="22"/>
              </w:rPr>
              <w:t>1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67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49,25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32,84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13,43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4,48</w:t>
            </w:r>
          </w:p>
        </w:tc>
      </w:tr>
    </w:tbl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ind w:firstLine="709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шестиклассников школы по русскому языку находятся на уровне города Дегтярск.</w:t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center"/>
        <w:rPr>
          <w:rFonts w:cs="Times New Roman"/>
          <w:b/>
          <w:b/>
          <w:lang w:eastAsia="ru-RU"/>
        </w:rPr>
      </w:pPr>
      <w:r>
        <w:rPr/>
        <w:drawing>
          <wp:inline distT="0" distB="0" distL="0" distR="0">
            <wp:extent cx="4552950" cy="2047875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6946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3968"/>
        <w:gridCol w:w="1135"/>
        <w:gridCol w:w="1843"/>
      </w:tblGrid>
      <w:tr>
        <w:trPr>
          <w:trHeight w:val="274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Кол-во уч.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Понизили ( Отм.&lt;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Cs w:val="22"/>
              </w:rPr>
              <w:t>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74,63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Подтвердили(Отм.=Отм.по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23,88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Повысили (Отм.&gt;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1,49</w:t>
            </w:r>
          </w:p>
        </w:tc>
      </w:tr>
    </w:tbl>
    <w:p>
      <w:pPr>
        <w:pStyle w:val="Normal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</w:r>
    </w:p>
    <w:p>
      <w:pPr>
        <w:pStyle w:val="Normal"/>
        <w:widowControl/>
        <w:suppressAutoHyphens w:val="false"/>
        <w:ind w:firstLine="709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1 (1,49%) обучающийся 6-х классов повысил отметку по предмету, 16 (23,88%) обучающихся подтвердили отметку по журналу, 50 (74,63%) обучающихся понизили отметку </w:t>
      </w:r>
      <w:r>
        <w:rPr>
          <w:rFonts w:cs="Times New Roman"/>
          <w:kern w:val="0"/>
          <w:lang w:eastAsia="ru-RU" w:bidi="ar-SA"/>
        </w:rPr>
        <w:t>и 33 обучающихся (49,3%) показали результаты ниже базового уровня.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учащимися задания  на: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Совершенствование видов речевой деятельности (чтения, письма), обеспечивающих эффективное овладение разными учебными предметами; овладение основными нормами литературного языка (орфографическими, пунктуационными); стремление к речевому самосовершенствованию. Соблюдать основные языковые нормы в письменной речи; редактировать письменные тексты разных стилей и жанров с соблюдением норм современного русского литературного языка – 97%.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общения; использование коммуникативно-эстетических возможностей русского языка; 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формирование навыков проведения различных видов анализа слова (лексического), а также многоаспектного анализа текста; овладение основными стилистическими ресурсами лексики и фразеологии языка, основными нормами литературного языка.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 смысловых типов речи и функциональных разновидностей языка; проводить лексический анализ слова; опознавать лексические средства выразительности – 88%.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Совершенствование видов речевой деятельности (чтения), обеспечивающих эффективное овладение разными учебными предметами;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 – 70,9%.</w:t>
      </w:r>
    </w:p>
    <w:p>
      <w:pPr>
        <w:pStyle w:val="Normal"/>
        <w:ind w:left="72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ListParagraph"/>
        <w:numPr>
          <w:ilvl w:val="0"/>
          <w:numId w:val="3"/>
        </w:numPr>
        <w:ind w:left="851" w:hanging="360"/>
        <w:jc w:val="both"/>
        <w:rPr>
          <w:rFonts w:cs="Times New Roman"/>
        </w:rPr>
      </w:pPr>
      <w:r>
        <w:rPr>
          <w:rFonts w:cs="Times New Roman"/>
        </w:rPr>
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языка;овладение основными нормами литературного языка (пунктуационными). Анализировать различные виды словосочетаний и предложений с точки зрения их структурно- 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 – 20,9%.</w:t>
      </w:r>
    </w:p>
    <w:p>
      <w:pPr>
        <w:pStyle w:val="ListParagraph"/>
        <w:numPr>
          <w:ilvl w:val="0"/>
          <w:numId w:val="3"/>
        </w:numPr>
        <w:ind w:left="851" w:hanging="360"/>
        <w:jc w:val="both"/>
        <w:rPr>
          <w:rFonts w:cs="Times New Roman"/>
        </w:rPr>
      </w:pPr>
      <w:r>
        <w:rPr>
          <w:rFonts w:cs="Times New Roman"/>
        </w:rPr>
        <w:t>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языка. Опознавать самостоятельные части речи и их формы, а также служебные части речи и междометия – 20,9%.</w:t>
      </w:r>
    </w:p>
    <w:p>
      <w:pPr>
        <w:pStyle w:val="ListParagraph"/>
        <w:numPr>
          <w:ilvl w:val="0"/>
          <w:numId w:val="3"/>
        </w:numPr>
        <w:ind w:left="851" w:hanging="360"/>
        <w:jc w:val="both"/>
        <w:rPr>
          <w:rFonts w:cs="Times New Roman"/>
        </w:rPr>
      </w:pPr>
      <w:r>
        <w:rPr>
          <w:rFonts w:cs="Times New Roman"/>
        </w:rPr>
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овладение основными нормами литературного языка (пунктуационными). 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 – 19,4%.</w:t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7-ых классах по русскому языку: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 xml:space="preserve">   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русскому языку</w:t>
      </w:r>
      <w:r>
        <w:rPr>
          <w:rFonts w:cs="Times New Roman"/>
          <w:b/>
        </w:rPr>
        <w:t xml:space="preserve"> в 7-х классах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jc w:val="center"/>
        <w:rPr>
          <w:rFonts w:cs="Times New Roman"/>
        </w:rPr>
      </w:pPr>
      <w:r>
        <w:rPr/>
        <w:drawing>
          <wp:inline distT="0" distB="0" distL="0" distR="0">
            <wp:extent cx="4791075" cy="2162175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134"/>
        <w:gridCol w:w="1840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2,2%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37,5%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14,3%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2,2%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26,7%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45 обучающихся 7-ых классов. Из них получили оценку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- 0 чел. 0% 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- 1 чел. 2,2%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- 11 чел. 24,4%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- 33 чел. 73,3%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- 51.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не набрал ни один ученик.</w:t>
      </w:r>
    </w:p>
    <w:p>
      <w:pPr>
        <w:pStyle w:val="Normal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–38 б (1 обучающийся); минимальный – 1б (1 обучающийся).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Таким образом, качество выполненной работы составило 2,2%. 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1418"/>
        <w:gridCol w:w="1558"/>
        <w:gridCol w:w="1277"/>
        <w:gridCol w:w="1275"/>
        <w:gridCol w:w="1275"/>
        <w:gridCol w:w="1134"/>
      </w:tblGrid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Cs w:val="22"/>
              </w:rPr>
              <w:t>35496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1208149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24,73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40,66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28,41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6,2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Свердловская обл.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964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39021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40,43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35,04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20,98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3,55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Дегтярск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139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62,59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28,06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9,35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МАОУ «СОШ №30»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 </w:t>
            </w:r>
            <w:r>
              <w:rPr>
                <w:rFonts w:cs="Times New Roman"/>
                <w:color w:val="000000"/>
                <w:szCs w:val="22"/>
              </w:rPr>
              <w:t>1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45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73,33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24,44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2,22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</w:t>
            </w:r>
          </w:p>
        </w:tc>
      </w:tr>
    </w:tbl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ind w:firstLine="709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шестиклассников школы по русскому языку находятся на уровне города Дегтярск.</w:t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center"/>
        <w:rPr>
          <w:rFonts w:cs="Times New Roman"/>
          <w:b/>
          <w:b/>
          <w:lang w:eastAsia="ru-RU"/>
        </w:rPr>
      </w:pPr>
      <w:r>
        <w:rPr/>
        <w:drawing>
          <wp:inline distT="0" distB="0" distL="0" distR="0">
            <wp:extent cx="4552950" cy="2047875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6946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3968"/>
        <w:gridCol w:w="1135"/>
        <w:gridCol w:w="1843"/>
      </w:tblGrid>
      <w:tr>
        <w:trPr>
          <w:trHeight w:val="274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Кол-во уч.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Понизили ( Отм.&lt;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Cs w:val="22"/>
              </w:rPr>
              <w:t>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95,56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Подтвердили(Отм.=Отм.по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4,44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Повысили (Отм.&gt;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</w:t>
            </w:r>
          </w:p>
        </w:tc>
      </w:tr>
    </w:tbl>
    <w:p>
      <w:pPr>
        <w:pStyle w:val="Normal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</w:r>
    </w:p>
    <w:p>
      <w:pPr>
        <w:pStyle w:val="Normal"/>
        <w:widowControl/>
        <w:suppressAutoHyphens w:val="false"/>
        <w:ind w:firstLine="709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никто из обучающихся 8-х классов не повысил отметку по предмету, 2 (4,44%) обучающихся подтвердили отметку по журналу, 43 (95,56%) обучающихся понизили отметку </w:t>
      </w:r>
      <w:r>
        <w:rPr>
          <w:rFonts w:cs="Times New Roman"/>
          <w:kern w:val="0"/>
          <w:lang w:eastAsia="ru-RU" w:bidi="ar-SA"/>
        </w:rPr>
        <w:t>и 33 обучающихся (73,3%) показали результаты ниже базового уровня.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учащимися задания  на:</w:t>
      </w:r>
    </w:p>
    <w:p>
      <w:pPr>
        <w:pStyle w:val="Normal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Списывать текст с пропусками орфограмм и пунктограмм, соблюдать в практике письма изученные орфографиические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аудирования и письма – 98,9%.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Осуществлять информационную переработку прочитанного текста, передавать его содержание в виде плана в письменной форме. Использовать при работе с текстом разные виды чтения (поисковое, просмотровое, ознакомительное, изучающее, реферативное). Владеть умениями информационно перерабатывать прочитанные и прослушанные тексты и представлять их в виде тезисов, конспектов, аннотаций, рефератов; соблюдать культуру чтения, говорения, аудирования и письма – 57%.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 – 54,8%.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подлежащим и сказуемым, выраженными существительными в именительном падеже; опираться на грамматический анализ при объяснении выбора тире и места его постановки в предложении. Cоблюдать в речевой практике основные орфографические и пунктуационные нормы русского литературного языка / совершенствовать орфографические и пунктуационные умения – 51,1%.</w:t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ListParagraph"/>
        <w:numPr>
          <w:ilvl w:val="0"/>
          <w:numId w:val="3"/>
        </w:numPr>
        <w:ind w:left="709" w:hanging="360"/>
        <w:jc w:val="both"/>
        <w:rPr>
          <w:rFonts w:cs="Times New Roman"/>
        </w:rPr>
      </w:pPr>
      <w:r>
        <w:rPr>
          <w:rFonts w:cs="Times New Roman"/>
        </w:rPr>
        <w:t>Распознавать стилистическую принадлежность слова и подбирать к слову близкие по значению слова (синонимы). Распознавать уровни и единицы языка в предъявленном тексте и видеть взаимосвязь между ними; использовать синонимические ресурсы русского языка для более точного выражения мысли и усиления выразительности речи; соблюдать культуру чтения, говорения, аудирования и письма; осуществлять речевой самоконтроль – 13,3%.</w:t>
      </w:r>
    </w:p>
    <w:p>
      <w:pPr>
        <w:pStyle w:val="ListParagraph"/>
        <w:numPr>
          <w:ilvl w:val="0"/>
          <w:numId w:val="3"/>
        </w:numPr>
        <w:ind w:left="709" w:hanging="360"/>
        <w:jc w:val="both"/>
        <w:rPr>
          <w:rFonts w:cs="Times New Roman"/>
        </w:rPr>
      </w:pPr>
      <w:r>
        <w:rPr>
          <w:rFonts w:cs="Times New Roman"/>
        </w:rPr>
        <w:t>Проводить морфемный и словообразовательный анализы слов; проводить морфологический анализ слова; проводить синтаксический анализ предложения. Распознавать уровни и единицы языка в предъявленном тексте и видеть взаимосвязь между ними – 10,4%.</w:t>
      </w:r>
    </w:p>
    <w:p>
      <w:pPr>
        <w:pStyle w:val="ListParagraph"/>
        <w:numPr>
          <w:ilvl w:val="0"/>
          <w:numId w:val="3"/>
        </w:numPr>
        <w:ind w:left="709" w:hanging="360"/>
        <w:jc w:val="both"/>
        <w:rPr>
          <w:rFonts w:cs="Times New Roman"/>
        </w:rPr>
      </w:pPr>
      <w:r>
        <w:rPr>
          <w:rFonts w:cs="Times New Roman"/>
        </w:rPr>
        <w:t>Распознавать заданное слово в ряду других на основе сопоставления звукового и буквенного состава, осознавать и объяснять причину несовпадения звуков и букв в слове. Распознавать уровни и единицы языка в предъявленном тексте и видеть взаимосвязь между ними. 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обращением, однородными членами, двумя грамматическими основами; опираться на грамматический анализ при объяснении расстановки знаков препинания в предложении. Cоблюдать в речевой практике основные  орфографические и пунктуационные нормы русского литературного языка / совершенствовать орфографические и пунктуационные умения и навыки - 6,7%.</w:t>
      </w:r>
    </w:p>
    <w:p>
      <w:pPr>
        <w:pStyle w:val="ListParagraph"/>
        <w:numPr>
          <w:ilvl w:val="0"/>
          <w:numId w:val="3"/>
        </w:numPr>
        <w:ind w:left="709" w:hanging="360"/>
        <w:jc w:val="both"/>
        <w:rPr>
          <w:rFonts w:cs="Times New Roman"/>
        </w:rPr>
      </w:pPr>
      <w:r>
        <w:rPr>
          <w:rFonts w:cs="Times New Roman"/>
        </w:rPr>
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подлежащим и сказуемым, выраженными существительными в именительном падеже; опираться на грамматический анализ при объяснении выбора тире и места его постановки в предложении. Cоблюдать в речевой практике основные орфографические и пунктуационные нормы русского литературного языка / совершенствовать орфографические и пунктуационные умения – 0%.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8-ых классах по русскому языку: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 xml:space="preserve">   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русскому языку</w:t>
      </w:r>
      <w:r>
        <w:rPr>
          <w:rFonts w:cs="Times New Roman"/>
          <w:b/>
        </w:rPr>
        <w:t xml:space="preserve"> в 8-х классах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jc w:val="center"/>
        <w:rPr>
          <w:rFonts w:cs="Times New Roman"/>
        </w:rPr>
      </w:pPr>
      <w:r>
        <w:rPr/>
        <w:drawing>
          <wp:inline distT="0" distB="0" distL="0" distR="0">
            <wp:extent cx="4791075" cy="2162175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134"/>
        <w:gridCol w:w="1840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8а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11,8%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5,4%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21,6%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37 обучающихся 8-ых классов. Из них получили оценку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- 0 чел. 0% 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- 2 чел. 5,4%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- 6 чел. 16,2%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- 29 чел. 78,4%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- 47.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не набрал ни один ученик.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–34 б (2 обучающихся); минимальный – 2б (3 обучающихся).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Таким образом, качество выполненной работы составило 5,4%. 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1418"/>
        <w:gridCol w:w="1558"/>
        <w:gridCol w:w="1277"/>
        <w:gridCol w:w="1275"/>
        <w:gridCol w:w="1275"/>
        <w:gridCol w:w="1134"/>
      </w:tblGrid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>
              <w:rPr>
                <w:rFonts w:cs="Times New Roman"/>
                <w:color w:val="000000"/>
              </w:rPr>
              <w:t>35475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1091372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25,49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44,17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25,96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4,39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Свердловская обл.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965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35412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45,32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35,52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16,78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2,38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Дегтярск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124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64,52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26,61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8,87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МАОУ «СОШ №30»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 </w:t>
            </w:r>
            <w:r>
              <w:rPr>
                <w:rFonts w:cs="Times New Roman"/>
                <w:color w:val="000000"/>
              </w:rPr>
              <w:t>1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37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78,38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16,22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5,41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0</w:t>
            </w:r>
          </w:p>
        </w:tc>
      </w:tr>
    </w:tbl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ind w:firstLine="709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восьмиклассников школы по русскому языку находятся на уровне города Дегтярск.</w:t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center"/>
        <w:rPr>
          <w:rFonts w:cs="Times New Roman"/>
          <w:b/>
          <w:b/>
          <w:lang w:eastAsia="ru-RU"/>
        </w:rPr>
      </w:pPr>
      <w:r>
        <w:rPr/>
        <w:drawing>
          <wp:inline distT="0" distB="0" distL="0" distR="0">
            <wp:extent cx="4552950" cy="2047875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6946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3968"/>
        <w:gridCol w:w="1135"/>
        <w:gridCol w:w="1843"/>
      </w:tblGrid>
      <w:tr>
        <w:trPr>
          <w:trHeight w:val="274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Кол-во уч.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Понизили ( Отм.&lt;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Cs w:val="22"/>
              </w:rPr>
              <w:t>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97,3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Подтвердили(Отм.=Отм.по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2,7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Повысили (Отм.&gt;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</w:t>
            </w:r>
          </w:p>
        </w:tc>
      </w:tr>
    </w:tbl>
    <w:p>
      <w:pPr>
        <w:pStyle w:val="Normal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</w:r>
    </w:p>
    <w:p>
      <w:pPr>
        <w:pStyle w:val="Normal"/>
        <w:widowControl/>
        <w:suppressAutoHyphens w:val="false"/>
        <w:ind w:firstLine="709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никто из обучающихся 8-х классов не повысил отметку по предмету, 1 (2,7%) обучающийся подтвердил отметку по журналу, 37 (97,3%) обучающихся понизили отметку </w:t>
      </w:r>
      <w:r>
        <w:rPr>
          <w:rFonts w:cs="Times New Roman"/>
          <w:kern w:val="0"/>
          <w:lang w:eastAsia="ru-RU" w:bidi="ar-SA"/>
        </w:rPr>
        <w:t>и 29 обучающихся (78,4%) показали результаты ниже базового уровня.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учащимися задания  на: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Соблюдать изученные орфографические и пунктуационные правила при списывании осложненного пропусками орфограмм и пунктограмм текста 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 – 94,6%.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Адекватно понимать текст, объяснять значение пословицы, строить речевое высказывание в письменной форме с учетом норм построения предложения и словоупотребления.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 – 72,9%.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Распознавать лексическое значение слова с опорой на указанный в задании контекст 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Владеть навыками различных видов чтения (изучающим, ознакомительным, просмотровым) и информационной переработки прочитанного материала; проводить лексический анализ слова – 67,6%.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Адекватно понимать и интерпретировать прочитанный текст, находить в тексте информацию (ключевые слова и словосочетания) в подтверждение своего ответа на вопрос, строить речевое высказывание в письменной форме с учетом норм построения предложения и словоупотребления – 59,5%.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Анализировать прочитанный текст с точки зрения его основной мысли; распознавать и формулировать основную мысль текста в письменной форме, соблюдая нормы построения предложения и словоупотребления.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 – 47,3%.</w:t>
      </w:r>
    </w:p>
    <w:p>
      <w:pPr>
        <w:pStyle w:val="Normal"/>
        <w:ind w:left="72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36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ListParagraph"/>
        <w:numPr>
          <w:ilvl w:val="0"/>
          <w:numId w:val="3"/>
        </w:numPr>
        <w:ind w:left="709" w:hanging="360"/>
        <w:jc w:val="both"/>
        <w:rPr>
          <w:rFonts w:cs="Times New Roman"/>
        </w:rPr>
      </w:pPr>
      <w:r>
        <w:rPr>
          <w:rFonts w:cs="Times New Roman"/>
        </w:rPr>
        <w:t>Соблюдать изученные орфографические и пунктуационные правила при списывании осложненного пропусками орфограмм и пунктограмм текста. Соблюдать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 – 11,7%.</w:t>
      </w:r>
    </w:p>
    <w:p>
      <w:pPr>
        <w:pStyle w:val="ListParagraph"/>
        <w:numPr>
          <w:ilvl w:val="0"/>
          <w:numId w:val="3"/>
        </w:numPr>
        <w:ind w:left="709" w:hanging="360"/>
        <w:jc w:val="both"/>
        <w:rPr>
          <w:rFonts w:cs="Times New Roman"/>
        </w:rPr>
      </w:pPr>
      <w:r>
        <w:rPr>
          <w:rFonts w:cs="Times New Roman"/>
        </w:rPr>
        <w:t>Проводить морфемный и словообразовательный анализы слов; проводить морфологический анализ слова; проводить синтаксический анализ предложения – 9,9%.</w:t>
      </w:r>
    </w:p>
    <w:p>
      <w:pPr>
        <w:pStyle w:val="ListParagraph"/>
        <w:numPr>
          <w:ilvl w:val="0"/>
          <w:numId w:val="3"/>
        </w:numPr>
        <w:ind w:left="709" w:hanging="360"/>
        <w:jc w:val="both"/>
        <w:rPr>
          <w:rFonts w:cs="Times New Roman"/>
        </w:rPr>
      </w:pPr>
      <w:r>
        <w:rPr>
          <w:rFonts w:cs="Times New Roman"/>
        </w:rPr>
        <w:t>Распознавать производные предлоги в заданных предложениях, отличать их от омонимичных частей речи, правильно писать производные предлоги – 8,1%.</w:t>
      </w:r>
    </w:p>
    <w:p>
      <w:pPr>
        <w:pStyle w:val="ListParagraph"/>
        <w:numPr>
          <w:ilvl w:val="0"/>
          <w:numId w:val="3"/>
        </w:numPr>
        <w:ind w:left="709" w:hanging="360"/>
        <w:jc w:val="both"/>
        <w:rPr>
          <w:rFonts w:cs="Times New Roman"/>
        </w:rPr>
      </w:pPr>
      <w:r>
        <w:rPr>
          <w:rFonts w:cs="Times New Roman"/>
        </w:rPr>
        <w:t>Опознавать функционально-смысловые типы речи, представленные в прочитанном тексте. Владеть навыками различных видов чтения (изучающим, ознакомительным, просмотровым) и информационной переработки прочитанного материала; анализировать текст с точки зрения его принадлежности к функционально-смысловому типу речи и функциональной разновидности языка – 2,7%.</w:t>
      </w:r>
    </w:p>
    <w:p>
      <w:pPr>
        <w:pStyle w:val="Normal"/>
        <w:jc w:val="both"/>
        <w:rPr>
          <w:rFonts w:cs="Times New Roman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semiHidden="1" w:unhideWhenUsed="1" w:qFormat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c470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Mangal" w:eastAsiaTheme="minorHAnsi"/>
      <w:color w:val="auto"/>
      <w:kern w:val="2"/>
      <w:sz w:val="24"/>
      <w:szCs w:val="24"/>
      <w:lang w:eastAsia="hi-IN" w:bidi="hi-IN" w:val="ru-RU"/>
    </w:rPr>
  </w:style>
  <w:style w:type="paragraph" w:styleId="1">
    <w:name w:val="Heading 1"/>
    <w:basedOn w:val="Normal"/>
    <w:next w:val="Normal"/>
    <w:link w:val="10"/>
    <w:uiPriority w:val="99"/>
    <w:qFormat/>
    <w:rsid w:val="00ac4706"/>
    <w:pPr>
      <w:keepNext w:val="true"/>
      <w:numPr>
        <w:ilvl w:val="0"/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Normal"/>
    <w:next w:val="Normal"/>
    <w:link w:val="20"/>
    <w:uiPriority w:val="99"/>
    <w:qFormat/>
    <w:rsid w:val="00ac4706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ac4706"/>
    <w:rPr>
      <w:rFonts w:ascii="Times New Roman" w:hAnsi="Times New Roman" w:eastAsia="Calibri" w:cs="Mangal"/>
      <w:kern w:val="2"/>
      <w:sz w:val="28"/>
      <w:szCs w:val="24"/>
      <w:lang w:eastAsia="hi-IN" w:bidi="hi-IN"/>
    </w:rPr>
  </w:style>
  <w:style w:type="character" w:styleId="21" w:customStyle="1">
    <w:name w:val="Заголовок 2 Знак"/>
    <w:basedOn w:val="DefaultParagraphFont"/>
    <w:link w:val="2"/>
    <w:uiPriority w:val="99"/>
    <w:qFormat/>
    <w:rsid w:val="00ac4706"/>
    <w:rPr>
      <w:rFonts w:ascii="Cambria" w:hAnsi="Cambria" w:eastAsia="Times New Roman" w:cs="Mangal"/>
      <w:b/>
      <w:bCs/>
      <w:i/>
      <w:iCs/>
      <w:kern w:val="2"/>
      <w:sz w:val="28"/>
      <w:szCs w:val="25"/>
      <w:lang w:eastAsia="hi-IN" w:bidi="hi-IN"/>
    </w:rPr>
  </w:style>
  <w:style w:type="character" w:styleId="WW8Num2z0" w:customStyle="1">
    <w:name w:val="WW8Num2z0"/>
    <w:uiPriority w:val="99"/>
    <w:qFormat/>
    <w:rsid w:val="00ac4706"/>
    <w:rPr>
      <w:rFonts w:ascii="Times New Roman" w:hAnsi="Times New Roman"/>
    </w:rPr>
  </w:style>
  <w:style w:type="character" w:styleId="AbsatzStandardschriftart" w:customStyle="1">
    <w:name w:val="Absatz-Standardschriftart"/>
    <w:uiPriority w:val="99"/>
    <w:qFormat/>
    <w:rsid w:val="00ac4706"/>
    <w:rPr/>
  </w:style>
  <w:style w:type="character" w:styleId="WWAbsatzStandardschriftart" w:customStyle="1">
    <w:name w:val="WW-Absatz-Standardschriftart"/>
    <w:uiPriority w:val="99"/>
    <w:qFormat/>
    <w:rsid w:val="00ac4706"/>
    <w:rPr/>
  </w:style>
  <w:style w:type="character" w:styleId="WWAbsatzStandardschriftart1" w:customStyle="1">
    <w:name w:val="WW-Absatz-Standardschriftart1"/>
    <w:uiPriority w:val="99"/>
    <w:qFormat/>
    <w:rsid w:val="00ac4706"/>
    <w:rPr/>
  </w:style>
  <w:style w:type="character" w:styleId="WWAbsatzStandardschriftart11" w:customStyle="1">
    <w:name w:val="WW-Absatz-Standardschriftart11"/>
    <w:uiPriority w:val="99"/>
    <w:qFormat/>
    <w:rsid w:val="00ac4706"/>
    <w:rPr/>
  </w:style>
  <w:style w:type="character" w:styleId="WW8Num8z0" w:customStyle="1">
    <w:name w:val="WW8Num8z0"/>
    <w:uiPriority w:val="99"/>
    <w:qFormat/>
    <w:rsid w:val="00ac4706"/>
    <w:rPr>
      <w:rFonts w:ascii="Times New Roman" w:hAnsi="Times New Roman"/>
    </w:rPr>
  </w:style>
  <w:style w:type="character" w:styleId="WW8Num8z1" w:customStyle="1">
    <w:name w:val="WW8Num8z1"/>
    <w:uiPriority w:val="99"/>
    <w:qFormat/>
    <w:rsid w:val="00ac4706"/>
    <w:rPr>
      <w:rFonts w:ascii="Courier New" w:hAnsi="Courier New"/>
    </w:rPr>
  </w:style>
  <w:style w:type="character" w:styleId="WW8Num8z2" w:customStyle="1">
    <w:name w:val="WW8Num8z2"/>
    <w:uiPriority w:val="99"/>
    <w:qFormat/>
    <w:rsid w:val="00ac4706"/>
    <w:rPr>
      <w:rFonts w:ascii="Wingdings" w:hAnsi="Wingdings"/>
    </w:rPr>
  </w:style>
  <w:style w:type="character" w:styleId="WW8Num8z3" w:customStyle="1">
    <w:name w:val="WW8Num8z3"/>
    <w:uiPriority w:val="99"/>
    <w:qFormat/>
    <w:rsid w:val="00ac4706"/>
    <w:rPr>
      <w:rFonts w:ascii="Symbol" w:hAnsi="Symbol"/>
    </w:rPr>
  </w:style>
  <w:style w:type="character" w:styleId="Style12" w:customStyle="1">
    <w:name w:val="Основной текст Знак"/>
    <w:basedOn w:val="DefaultParagraphFont"/>
    <w:uiPriority w:val="99"/>
    <w:qFormat/>
    <w:locked/>
    <w:rsid w:val="00ac4706"/>
    <w:rPr>
      <w:rFonts w:ascii="Times New Roman" w:hAnsi="Times New Roman" w:eastAsia="Times New Roman" w:cs="Mangal"/>
      <w:kern w:val="2"/>
      <w:sz w:val="24"/>
      <w:szCs w:val="24"/>
      <w:lang w:eastAsia="hi-IN" w:bidi="hi-IN"/>
    </w:rPr>
  </w:style>
  <w:style w:type="character" w:styleId="Style13" w:customStyle="1">
    <w:name w:val="Название Знак"/>
    <w:basedOn w:val="DefaultParagraphFont"/>
    <w:uiPriority w:val="99"/>
    <w:qFormat/>
    <w:locked/>
    <w:rsid w:val="00ac4706"/>
    <w:rPr>
      <w:rFonts w:ascii="Arial" w:hAnsi="Arial" w:eastAsia="Times New Roman" w:cs="Mangal"/>
      <w:kern w:val="2"/>
      <w:sz w:val="28"/>
      <w:szCs w:val="28"/>
      <w:lang w:eastAsia="hi-IN" w:bidi="hi-IN"/>
    </w:rPr>
  </w:style>
  <w:style w:type="character" w:styleId="Style14" w:customStyle="1">
    <w:name w:val="Подзаголовок Знак"/>
    <w:basedOn w:val="DefaultParagraphFont"/>
    <w:uiPriority w:val="99"/>
    <w:qFormat/>
    <w:locked/>
    <w:rsid w:val="00ac4706"/>
    <w:rPr>
      <w:rFonts w:ascii="Arial" w:hAnsi="Arial" w:eastAsia="Times New Roman" w:cs="Mangal"/>
      <w:i/>
      <w:iCs/>
      <w:kern w:val="2"/>
      <w:sz w:val="28"/>
      <w:szCs w:val="28"/>
      <w:lang w:eastAsia="hi-IN" w:bidi="hi-IN"/>
    </w:rPr>
  </w:style>
  <w:style w:type="character" w:styleId="FontStyle45" w:customStyle="1">
    <w:name w:val="Font Style45"/>
    <w:basedOn w:val="DefaultParagraphFont"/>
    <w:uiPriority w:val="99"/>
    <w:qFormat/>
    <w:rsid w:val="00ac4706"/>
    <w:rPr>
      <w:rFonts w:ascii="Times New Roman" w:hAnsi="Times New Roman" w:cs="Times New Roman"/>
      <w:sz w:val="26"/>
      <w:szCs w:val="26"/>
    </w:rPr>
  </w:style>
  <w:style w:type="character" w:styleId="Style15" w:customStyle="1">
    <w:name w:val="Без интервала Знак"/>
    <w:uiPriority w:val="99"/>
    <w:qFormat/>
    <w:locked/>
    <w:rsid w:val="00ac4706"/>
    <w:rPr>
      <w:rFonts w:eastAsia="Times New Roman"/>
      <w:sz w:val="22"/>
      <w:szCs w:val="22"/>
      <w:lang w:val="ru-RU" w:eastAsia="en-US" w:bidi="ar-SA"/>
    </w:rPr>
  </w:style>
  <w:style w:type="character" w:styleId="12" w:customStyle="1">
    <w:name w:val="Основной текст Знак1"/>
    <w:basedOn w:val="DefaultParagraphFont"/>
    <w:link w:val="a7"/>
    <w:uiPriority w:val="99"/>
    <w:qFormat/>
    <w:rsid w:val="00ac4706"/>
    <w:rPr>
      <w:rFonts w:ascii="Times New Roman" w:hAnsi="Times New Roman" w:eastAsia="Calibri" w:cs="Mangal"/>
      <w:kern w:val="2"/>
      <w:sz w:val="24"/>
      <w:szCs w:val="24"/>
      <w:lang w:eastAsia="hi-IN" w:bidi="hi-IN"/>
    </w:rPr>
  </w:style>
  <w:style w:type="character" w:styleId="Style16" w:customStyle="1">
    <w:name w:val="Текст выноски Знак"/>
    <w:basedOn w:val="DefaultParagraphFont"/>
    <w:link w:val="ab"/>
    <w:uiPriority w:val="99"/>
    <w:semiHidden/>
    <w:qFormat/>
    <w:rsid w:val="00ac4706"/>
    <w:rPr>
      <w:rFonts w:ascii="Tahoma" w:hAnsi="Tahoma" w:eastAsia="Calibri" w:cs="Mangal"/>
      <w:kern w:val="2"/>
      <w:sz w:val="16"/>
      <w:szCs w:val="14"/>
      <w:lang w:eastAsia="hi-IN" w:bidi="hi-IN"/>
    </w:rPr>
  </w:style>
  <w:style w:type="character" w:styleId="13" w:customStyle="1">
    <w:name w:val="Подзаголовок Знак1"/>
    <w:basedOn w:val="DefaultParagraphFont"/>
    <w:link w:val="af"/>
    <w:uiPriority w:val="99"/>
    <w:qFormat/>
    <w:rsid w:val="00ac4706"/>
    <w:rPr>
      <w:rFonts w:ascii="Arial" w:hAnsi="Arial" w:eastAsia="Calibri" w:cs="Mangal"/>
      <w:i/>
      <w:iCs/>
      <w:kern w:val="2"/>
      <w:sz w:val="28"/>
      <w:szCs w:val="28"/>
      <w:lang w:eastAsia="hi-IN" w:bidi="hi-IN"/>
    </w:rPr>
  </w:style>
  <w:style w:type="character" w:styleId="Style17" w:customStyle="1">
    <w:name w:val="Заголовок Знак"/>
    <w:basedOn w:val="DefaultParagraphFont"/>
    <w:link w:val="ae"/>
    <w:uiPriority w:val="99"/>
    <w:qFormat/>
    <w:rsid w:val="00ac4706"/>
    <w:rPr>
      <w:rFonts w:ascii="Arial" w:hAnsi="Arial" w:eastAsia="Calibri" w:cs="Mangal"/>
      <w:kern w:val="2"/>
      <w:sz w:val="28"/>
      <w:szCs w:val="28"/>
      <w:lang w:eastAsia="hi-IN" w:bidi="hi-IN"/>
    </w:rPr>
  </w:style>
  <w:style w:type="character" w:styleId="Style18" w:customStyle="1">
    <w:name w:val="Основной текст с отступом Знак"/>
    <w:basedOn w:val="DefaultParagraphFont"/>
    <w:link w:val="af5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character" w:styleId="Style19" w:customStyle="1">
    <w:name w:val="Верхний колонтитул Знак"/>
    <w:basedOn w:val="DefaultParagraphFont"/>
    <w:link w:val="af8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character" w:styleId="Style20" w:customStyle="1">
    <w:name w:val="Нижний колонтитул Знак"/>
    <w:basedOn w:val="DefaultParagraphFont"/>
    <w:link w:val="afa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link w:val="12"/>
    <w:uiPriority w:val="99"/>
    <w:rsid w:val="00ac4706"/>
    <w:pPr>
      <w:spacing w:before="0" w:after="120"/>
    </w:pPr>
    <w:rPr/>
  </w:style>
  <w:style w:type="paragraph" w:styleId="Style23">
    <w:name w:val="List"/>
    <w:basedOn w:val="Style22"/>
    <w:uiPriority w:val="99"/>
    <w:rsid w:val="00ac4706"/>
    <w:pPr/>
    <w:rPr/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14" w:customStyle="1">
    <w:name w:val="Заголовок1"/>
    <w:basedOn w:val="Normal"/>
    <w:next w:val="Style22"/>
    <w:uiPriority w:val="99"/>
    <w:qFormat/>
    <w:rsid w:val="00ac4706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Caption">
    <w:name w:val="caption"/>
    <w:basedOn w:val="Normal"/>
    <w:qFormat/>
    <w:rsid w:val="00ac4706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ac4706"/>
    <w:pPr>
      <w:ind w:left="240" w:hanging="240"/>
    </w:pPr>
    <w:rPr>
      <w:szCs w:val="21"/>
    </w:rPr>
  </w:style>
  <w:style w:type="paragraph" w:styleId="Indexheading">
    <w:name w:val="index heading"/>
    <w:basedOn w:val="Normal"/>
    <w:qFormat/>
    <w:rsid w:val="00ac4706"/>
    <w:pPr>
      <w:suppressLineNumbers/>
    </w:pPr>
    <w:rPr>
      <w:rFonts w:cs="Arial"/>
    </w:rPr>
  </w:style>
  <w:style w:type="paragraph" w:styleId="BalloonText">
    <w:name w:val="Balloon Text"/>
    <w:basedOn w:val="Normal"/>
    <w:link w:val="ac"/>
    <w:uiPriority w:val="99"/>
    <w:semiHidden/>
    <w:qFormat/>
    <w:rsid w:val="00ac4706"/>
    <w:pPr/>
    <w:rPr>
      <w:rFonts w:ascii="Tahoma" w:hAnsi="Tahoma"/>
      <w:sz w:val="16"/>
      <w:szCs w:val="14"/>
    </w:rPr>
  </w:style>
  <w:style w:type="paragraph" w:styleId="ListParagraph">
    <w:name w:val="List Paragraph"/>
    <w:basedOn w:val="Normal"/>
    <w:uiPriority w:val="99"/>
    <w:qFormat/>
    <w:rsid w:val="00ac4706"/>
    <w:pPr>
      <w:spacing w:before="0" w:after="0"/>
      <w:ind w:left="720" w:hanging="0"/>
      <w:contextualSpacing/>
    </w:pPr>
    <w:rPr>
      <w:szCs w:val="21"/>
    </w:rPr>
  </w:style>
  <w:style w:type="paragraph" w:styleId="15" w:customStyle="1">
    <w:name w:val="Название1"/>
    <w:basedOn w:val="Normal"/>
    <w:uiPriority w:val="99"/>
    <w:qFormat/>
    <w:rsid w:val="00ac4706"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uiPriority w:val="99"/>
    <w:qFormat/>
    <w:rsid w:val="00ac4706"/>
    <w:pPr>
      <w:suppressLineNumbers/>
    </w:pPr>
    <w:rPr/>
  </w:style>
  <w:style w:type="paragraph" w:styleId="Style26">
    <w:name w:val="Title"/>
    <w:basedOn w:val="14"/>
    <w:next w:val="Style27"/>
    <w:link w:val="af0"/>
    <w:uiPriority w:val="99"/>
    <w:qFormat/>
    <w:rsid w:val="00ac4706"/>
    <w:pPr/>
    <w:rPr/>
  </w:style>
  <w:style w:type="paragraph" w:styleId="Style27">
    <w:name w:val="Subtitle"/>
    <w:basedOn w:val="14"/>
    <w:next w:val="Style22"/>
    <w:link w:val="16"/>
    <w:uiPriority w:val="99"/>
    <w:qFormat/>
    <w:rsid w:val="00ac4706"/>
    <w:pPr>
      <w:jc w:val="center"/>
    </w:pPr>
    <w:rPr>
      <w:i/>
      <w:iCs/>
    </w:rPr>
  </w:style>
  <w:style w:type="paragraph" w:styleId="Style28" w:customStyle="1">
    <w:name w:val="Содержимое таблицы"/>
    <w:basedOn w:val="Normal"/>
    <w:uiPriority w:val="99"/>
    <w:qFormat/>
    <w:rsid w:val="00ac4706"/>
    <w:pPr>
      <w:suppressLineNumbers/>
    </w:pPr>
    <w:rPr/>
  </w:style>
  <w:style w:type="paragraph" w:styleId="Style29" w:customStyle="1">
    <w:name w:val="Заголовок таблицы"/>
    <w:basedOn w:val="Style28"/>
    <w:uiPriority w:val="99"/>
    <w:qFormat/>
    <w:rsid w:val="00ac4706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ac4706"/>
    <w:pPr>
      <w:widowControl/>
      <w:suppressAutoHyphens w:val="false"/>
      <w:spacing w:before="30" w:after="30"/>
    </w:pPr>
    <w:rPr>
      <w:rFonts w:eastAsia="MS Mincho" w:cs="Times New Roman"/>
      <w:kern w:val="0"/>
      <w:sz w:val="20"/>
      <w:szCs w:val="20"/>
      <w:lang w:eastAsia="ar-SA" w:bidi="ar-SA"/>
    </w:rPr>
  </w:style>
  <w:style w:type="paragraph" w:styleId="Style30">
    <w:name w:val="Body Text Indent"/>
    <w:basedOn w:val="Normal"/>
    <w:link w:val="af4"/>
    <w:uiPriority w:val="99"/>
    <w:semiHidden/>
    <w:rsid w:val="00ac4706"/>
    <w:pPr>
      <w:spacing w:before="0" w:after="120"/>
      <w:ind w:left="283" w:hanging="0"/>
    </w:pPr>
    <w:rPr>
      <w:szCs w:val="21"/>
    </w:rPr>
  </w:style>
  <w:style w:type="paragraph" w:styleId="Style31" w:customStyle="1">
    <w:name w:val="Верхний и нижний колонтитулы"/>
    <w:basedOn w:val="Normal"/>
    <w:qFormat/>
    <w:rsid w:val="00ac4706"/>
    <w:pPr/>
    <w:rPr/>
  </w:style>
  <w:style w:type="paragraph" w:styleId="Style32">
    <w:name w:val="Header"/>
    <w:basedOn w:val="Normal"/>
    <w:link w:val="af7"/>
    <w:uiPriority w:val="99"/>
    <w:semiHidden/>
    <w:rsid w:val="00ac4706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Style33">
    <w:name w:val="Footer"/>
    <w:basedOn w:val="Normal"/>
    <w:link w:val="af9"/>
    <w:uiPriority w:val="99"/>
    <w:semiHidden/>
    <w:rsid w:val="00ac4706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ConsPlusNormal" w:customStyle="1">
    <w:name w:val="ConsPlusNormal"/>
    <w:uiPriority w:val="99"/>
    <w:qFormat/>
    <w:rsid w:val="00ac4706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NoSpacing">
    <w:name w:val="No Spacing"/>
    <w:uiPriority w:val="99"/>
    <w:qFormat/>
    <w:rsid w:val="00ac470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chart" Target="charts/chart5.xml"/><Relationship Id="rId7" Type="http://schemas.openxmlformats.org/officeDocument/2006/relationships/chart" Target="charts/chart6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.xlsx"/>
</Relationships>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2.xlsx"/>
</Relationships>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3.xlsx"/>
</Relationships>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4.xlsx"/>
</Relationships>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5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Отметки за ВПР по русскому языку в 6-х классах</a:t>
            </a:r>
          </a:p>
        </c:rich>
      </c:tx>
      <c:layout>
        <c:manualLayout>
          <c:xMode val="edge"/>
          <c:yMode val="edge"/>
          <c:x val="0.123835287045386"/>
          <c:y val="0.0351373855120733"/>
        </c:manualLayout>
      </c:layout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Отметки за ВПР по математике в 7-х классах</c:v>
                </c:pt>
              </c:strCache>
            </c:strRef>
          </c:tx>
          <c:spPr>
            <a:solidFill>
              <a:srgbClr val="93cddd"/>
            </a:solidFill>
            <a:ln w="0">
              <a:noFill/>
            </a:ln>
          </c:spPr>
          <c:invertIfNegative val="0"/>
          <c:dLbls>
            <c:numFmt formatCode="0.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1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1"/>
                <c:pt idx="0">
                  <c:v>0.493</c:v>
                </c:pt>
                <c:pt idx="1">
                  <c:v>0.328</c:v>
                </c:pt>
                <c:pt idx="2">
                  <c:v>0.134</c:v>
                </c:pt>
                <c:pt idx="3">
                  <c:v>0.076</c:v>
                </c:pt>
              </c:numCache>
            </c:numRef>
          </c:val>
        </c:ser>
        <c:gapWidth val="150"/>
        <c:shape val="box"/>
        <c:axId val="63748086"/>
        <c:axId val="89701256"/>
        <c:axId val="0"/>
      </c:bar3DChart>
      <c:catAx>
        <c:axId val="6374808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9701256"/>
        <c:crosses val="autoZero"/>
        <c:auto val="1"/>
        <c:lblAlgn val="ctr"/>
        <c:lblOffset val="100"/>
        <c:noMultiLvlLbl val="0"/>
      </c:catAx>
      <c:valAx>
        <c:axId val="89701256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63748086"/>
        <c:crosses val="autoZero"/>
        <c:crossBetween val="between"/>
      </c:valAx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Times New Roman"/>
              </a:rPr>
              <a:t>Соответствие отметок </a:t>
            </a:r>
          </a:p>
        </c:rich>
      </c:tx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Соответствие отметок 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Lbls>
            <c:numFmt formatCode="0.00%" sourceLinked="0"/>
            <c:dLbl>
              <c:idx val="0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0.6615</c:v>
                </c:pt>
                <c:pt idx="1">
                  <c:v>0.2615</c:v>
                </c:pt>
                <c:pt idx="2">
                  <c:v>0.0769</c:v>
                </c:pt>
              </c:numCache>
            </c:numRef>
          </c:val>
        </c:ser>
        <c:gapWidth val="150"/>
        <c:shape val="box"/>
        <c:axId val="72547399"/>
        <c:axId val="55667345"/>
        <c:axId val="0"/>
      </c:bar3DChart>
      <c:catAx>
        <c:axId val="72547399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5667345"/>
        <c:crosses val="autoZero"/>
        <c:auto val="1"/>
        <c:lblAlgn val="ctr"/>
        <c:lblOffset val="100"/>
        <c:noMultiLvlLbl val="0"/>
      </c:catAx>
      <c:valAx>
        <c:axId val="55667345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2547399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Отметки за ВПР по русскому языку в 7-х классах</a:t>
            </a:r>
          </a:p>
        </c:rich>
      </c:tx>
      <c:layout>
        <c:manualLayout>
          <c:xMode val="edge"/>
          <c:yMode val="edge"/>
          <c:x val="0.123835287045386"/>
          <c:y val="0.0351373855120733"/>
        </c:manualLayout>
      </c:layout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Отметки за ВПР по математике в 7-х классах</c:v>
                </c:pt>
              </c:strCache>
            </c:strRef>
          </c:tx>
          <c:spPr>
            <a:solidFill>
              <a:srgbClr val="93cddd"/>
            </a:solidFill>
            <a:ln w="0">
              <a:noFill/>
            </a:ln>
          </c:spPr>
          <c:invertIfNegative val="0"/>
          <c:dLbls>
            <c:numFmt formatCode="0.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1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1"/>
                <c:pt idx="0">
                  <c:v>0.493</c:v>
                </c:pt>
                <c:pt idx="1">
                  <c:v>0.328</c:v>
                </c:pt>
                <c:pt idx="2">
                  <c:v>0.134</c:v>
                </c:pt>
                <c:pt idx="3">
                  <c:v>0.076</c:v>
                </c:pt>
              </c:numCache>
            </c:numRef>
          </c:val>
        </c:ser>
        <c:gapWidth val="150"/>
        <c:shape val="box"/>
        <c:axId val="61326690"/>
        <c:axId val="52054800"/>
        <c:axId val="0"/>
      </c:bar3DChart>
      <c:catAx>
        <c:axId val="6132669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2054800"/>
        <c:crosses val="autoZero"/>
        <c:auto val="1"/>
        <c:lblAlgn val="ctr"/>
        <c:lblOffset val="100"/>
        <c:noMultiLvlLbl val="0"/>
      </c:catAx>
      <c:valAx>
        <c:axId val="52054800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61326690"/>
        <c:crosses val="autoZero"/>
        <c:crossBetween val="between"/>
      </c:valAx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Times New Roman"/>
              </a:rPr>
              <a:t>Соответствие отметок </a:t>
            </a:r>
          </a:p>
        </c:rich>
      </c:tx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Соответствие отметок 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Lbls>
            <c:numFmt formatCode="0.00%" sourceLinked="0"/>
            <c:dLbl>
              <c:idx val="0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0.9556</c:v>
                </c:pt>
                <c:pt idx="1">
                  <c:v>0.0444</c:v>
                </c:pt>
                <c:pt idx="2">
                  <c:v>0</c:v>
                </c:pt>
              </c:numCache>
            </c:numRef>
          </c:val>
        </c:ser>
        <c:gapWidth val="150"/>
        <c:shape val="box"/>
        <c:axId val="39104767"/>
        <c:axId val="42114136"/>
        <c:axId val="0"/>
      </c:bar3DChart>
      <c:catAx>
        <c:axId val="39104767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42114136"/>
        <c:crosses val="autoZero"/>
        <c:auto val="1"/>
        <c:lblAlgn val="ctr"/>
        <c:lblOffset val="100"/>
        <c:noMultiLvlLbl val="0"/>
      </c:catAx>
      <c:valAx>
        <c:axId val="42114136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9104767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Отметки за ВПР по русскому языку в 8-х классах</a:t>
            </a:r>
          </a:p>
        </c:rich>
      </c:tx>
      <c:layout>
        <c:manualLayout>
          <c:xMode val="edge"/>
          <c:yMode val="edge"/>
          <c:x val="0.123835287045386"/>
          <c:y val="0.0351373855120733"/>
        </c:manualLayout>
      </c:layout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Отметки за ВПР по математике в 7-х классах</c:v>
                </c:pt>
              </c:strCache>
            </c:strRef>
          </c:tx>
          <c:spPr>
            <a:solidFill>
              <a:srgbClr val="93cddd"/>
            </a:solidFill>
            <a:ln w="0">
              <a:noFill/>
            </a:ln>
          </c:spPr>
          <c:invertIfNegative val="0"/>
          <c:dLbls>
            <c:numFmt formatCode="0.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1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1"/>
                <c:pt idx="0">
                  <c:v>0.493</c:v>
                </c:pt>
                <c:pt idx="1">
                  <c:v>0.328</c:v>
                </c:pt>
                <c:pt idx="2">
                  <c:v>0.134</c:v>
                </c:pt>
                <c:pt idx="3">
                  <c:v>0.076</c:v>
                </c:pt>
              </c:numCache>
            </c:numRef>
          </c:val>
        </c:ser>
        <c:gapWidth val="150"/>
        <c:shape val="box"/>
        <c:axId val="80918283"/>
        <c:axId val="32002092"/>
        <c:axId val="0"/>
      </c:bar3DChart>
      <c:catAx>
        <c:axId val="80918283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2002092"/>
        <c:crosses val="autoZero"/>
        <c:auto val="1"/>
        <c:lblAlgn val="ctr"/>
        <c:lblOffset val="100"/>
        <c:noMultiLvlLbl val="0"/>
      </c:catAx>
      <c:valAx>
        <c:axId val="32002092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0918283"/>
        <c:crosses val="autoZero"/>
        <c:crossBetween val="between"/>
      </c:valAx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Times New Roman"/>
              </a:rPr>
              <a:t>Соответствие отметок </a:t>
            </a:r>
          </a:p>
        </c:rich>
      </c:tx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Соответствие отметок 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Lbls>
            <c:numFmt formatCode="0.0%" sourceLinked="0"/>
            <c:dLbl>
              <c:idx val="0"/>
              <c:numFmt formatCode="0.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0.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0.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0.973</c:v>
                </c:pt>
                <c:pt idx="1">
                  <c:v>0.027</c:v>
                </c:pt>
                <c:pt idx="2">
                  <c:v>0</c:v>
                </c:pt>
              </c:numCache>
            </c:numRef>
          </c:val>
        </c:ser>
        <c:gapWidth val="150"/>
        <c:shape val="box"/>
        <c:axId val="83015558"/>
        <c:axId val="88066263"/>
        <c:axId val="0"/>
      </c:bar3DChart>
      <c:catAx>
        <c:axId val="8301555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8066263"/>
        <c:crosses val="autoZero"/>
        <c:auto val="1"/>
        <c:lblAlgn val="ctr"/>
        <c:lblOffset val="100"/>
        <c:noMultiLvlLbl val="0"/>
      </c:catAx>
      <c:valAx>
        <c:axId val="88066263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3015558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LibreOffice/7.0.3.1$Windows_X86_64 LibreOffice_project/d7547858d014d4cf69878db179d326fc3483e082</Application>
  <Pages>9</Pages>
  <Words>1950</Words>
  <Characters>12927</Characters>
  <CharactersWithSpaces>14591</CharactersWithSpaces>
  <Paragraphs>341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2020-12-07T10:37:00Z</dcterms:created>
  <dc:creator>Пользователь</dc:creator>
  <dc:description/>
  <dc:language>ru-RU</dc:language>
  <cp:lastModifiedBy/>
  <dcterms:modified xsi:type="dcterms:W3CDTF">2021-03-29T14:49:36Z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