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РЕКОМЕНДАЦИИ </w:t>
      </w:r>
      <w:r>
        <w:rPr>
          <w:rFonts w:eastAsia="Times New Roman" w:cs="Times New Roman" w:ascii="Times New Roman" w:hAnsi="Times New Roman"/>
          <w:b/>
          <w:bCs/>
          <w:sz w:val="24"/>
          <w:szCs w:val="24"/>
          <w:lang w:eastAsia="ru-RU"/>
        </w:rPr>
        <w:t xml:space="preserve"> ПЕДАГОГА-</w:t>
      </w:r>
      <w:r>
        <w:rPr>
          <w:rFonts w:eastAsia="Times New Roman" w:cs="Times New Roman" w:ascii="Times New Roman" w:hAnsi="Times New Roman"/>
          <w:b/>
          <w:bCs/>
          <w:sz w:val="24"/>
          <w:szCs w:val="24"/>
          <w:lang w:eastAsia="ru-RU"/>
        </w:rPr>
        <w:t>ПСИХОЛОГА</w:t>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РОДИТЕЛЯМ ВЫПУСКНИКОВ.</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w:t>
      </w:r>
      <w:r>
        <w:rPr>
          <w:rFonts w:eastAsia="Times New Roman" w:cs="Times New Roman" w:ascii="Times New Roman" w:hAnsi="Times New Roman"/>
          <w:sz w:val="28"/>
          <w:szCs w:val="28"/>
          <w:lang w:eastAsia="ru-RU"/>
        </w:rPr>
        <w:t>Психологическая поддержка – один из важнейших факторов, определяющих успешность Вашего ребенка в сдаче единого государственного экзамена. Как поддержать выпускника?</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w:t>
      </w:r>
      <w:r>
        <w:rPr>
          <w:rFonts w:eastAsia="Times New Roman" w:cs="Times New Roman" w:ascii="Times New Roman" w:hAnsi="Times New Roman"/>
          <w:sz w:val="28"/>
          <w:szCs w:val="28"/>
          <w:lang w:eastAsia="ru-RU"/>
        </w:rPr>
        <w:t>Поддерживать ребенка – значит верить в него. Поддержка основана на вере в прирожденную способность личности преодолевать жизненные трудности при поддержке тех, кого она считает значимыми для себя. Взрослые имеют немало возможностей чтобы продемонстрировать ребенку свое удовлетворение от его достижений или усилий. Другой путь – научить подростка справляться с различными задачами, создав у него установку:  «</w:t>
      </w:r>
      <w:r>
        <w:rPr>
          <w:rFonts w:eastAsia="Times New Roman" w:cs="Times New Roman" w:ascii="Times New Roman" w:hAnsi="Times New Roman"/>
          <w:sz w:val="28"/>
          <w:szCs w:val="28"/>
          <w:lang w:eastAsia="ru-RU"/>
        </w:rPr>
        <w:t>Т</w:t>
      </w:r>
      <w:r>
        <w:rPr>
          <w:rFonts w:eastAsia="Times New Roman" w:cs="Times New Roman" w:ascii="Times New Roman" w:hAnsi="Times New Roman"/>
          <w:sz w:val="28"/>
          <w:szCs w:val="28"/>
          <w:lang w:eastAsia="ru-RU"/>
        </w:rPr>
        <w:t xml:space="preserve">ы можешь это сделать». </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w:t>
      </w:r>
      <w:r>
        <w:rPr>
          <w:rFonts w:eastAsia="Times New Roman" w:cs="Times New Roman" w:ascii="Times New Roman" w:hAnsi="Times New Roman"/>
          <w:sz w:val="28"/>
          <w:szCs w:val="28"/>
          <w:lang w:eastAsia="ru-RU"/>
        </w:rPr>
        <w:t>Чтобы показать веру в ребенка, родитель должен иметь мужество и желание сделать следующее:</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Забыть о прошлых неудачах ребенка;</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Помочь ребенку обрести уверенность в том, что он справится с данной задачей;</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Помнить о прошлых удачах и возвращаться к ним, а не к ошибкам.</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w:t>
      </w:r>
      <w:r>
        <w:rPr>
          <w:rFonts w:eastAsia="Times New Roman" w:cs="Times New Roman" w:ascii="Times New Roman" w:hAnsi="Times New Roman"/>
          <w:sz w:val="28"/>
          <w:szCs w:val="28"/>
          <w:lang w:eastAsia="ru-RU"/>
        </w:rPr>
        <w:t xml:space="preserve">Существуют слова, которые поддерживают детей, например: «Зная тебя, я уверен, что ты все сделаешь хорошо», «Ты делаешь это очень хорошо». Поддерживать можно посредством отдельных слов, прикосновений, совместных действий, физического соучастия, выражения лица. </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      </w:t>
      </w:r>
      <w:r>
        <w:rPr>
          <w:rFonts w:eastAsia="Times New Roman" w:cs="Times New Roman" w:ascii="Times New Roman" w:hAnsi="Times New Roman"/>
          <w:b/>
          <w:bCs/>
          <w:sz w:val="28"/>
          <w:szCs w:val="28"/>
          <w:u w:val="single"/>
          <w:lang w:eastAsia="ru-RU"/>
        </w:rPr>
        <w:t>Итак, чтобы поддержать ребенка необходимо:</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1.Опираться на сильные стороны ребенка.</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2.Избегать подчеркивания промахов ребенка.</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3.Проявлять веру в ребенка, сочувствие к нему, уверенность в его силах.</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4.Создать дома обстановку дружелюбия и уважения, уметь и хотеть демонстрировать любовь и уважение к ребенку.</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5.Будьте одновременно тверды и добры, но не выступайте в роли судьи.</w:t>
      </w:r>
    </w:p>
    <w:p>
      <w:pPr>
        <w:pStyle w:val="Normal"/>
        <w:spacing w:lineRule="auto" w:line="240" w:beforeAutospacing="1" w:afterAutospacing="1"/>
        <w:jc w:val="both"/>
        <w:rPr>
          <w:sz w:val="28"/>
          <w:szCs w:val="28"/>
        </w:rPr>
      </w:pPr>
      <w:r>
        <w:rPr>
          <w:rFonts w:eastAsia="Times New Roman" w:cs="Times New Roman" w:ascii="Times New Roman" w:hAnsi="Times New Roman"/>
          <w:sz w:val="28"/>
          <w:szCs w:val="28"/>
          <w:lang w:eastAsia="ru-RU"/>
        </w:rPr>
        <w:t>6.Поддерживайте своего ребенка. Демонстрируйте, что понимаете его переживан</w:t>
      </w:r>
      <w:r>
        <w:rPr>
          <w:rFonts w:eastAsia="Times New Roman" w:cs="Times New Roman" w:ascii="Times New Roman" w:hAnsi="Times New Roman"/>
          <w:sz w:val="28"/>
          <w:szCs w:val="28"/>
          <w:lang w:eastAsia="ru-RU"/>
        </w:rPr>
        <w:t>ия.</w:t>
      </w:r>
    </w:p>
    <w:p>
      <w:pPr>
        <w:pStyle w:val="Normal"/>
        <w:spacing w:lineRule="auto" w:line="240" w:beforeAutospacing="1" w:afterAutospacing="1"/>
        <w:jc w:val="center"/>
        <w:rPr>
          <w:sz w:val="28"/>
          <w:szCs w:val="28"/>
        </w:rPr>
      </w:pPr>
      <w:r>
        <w:rPr>
          <w:rFonts w:eastAsia="Times New Roman" w:cs="Times New Roman" w:ascii="Times New Roman" w:hAnsi="Times New Roman"/>
          <w:b/>
          <w:bCs/>
          <w:sz w:val="28"/>
          <w:szCs w:val="28"/>
          <w:lang w:eastAsia="ru-RU"/>
        </w:rPr>
        <w:t xml:space="preserve">Психологические рекомендации ученикам и родителям </w:t>
      </w:r>
    </w:p>
    <w:p>
      <w:pPr>
        <w:pStyle w:val="Normal"/>
        <w:spacing w:lineRule="auto" w:line="240" w:beforeAutospacing="1" w:afterAutospacing="1"/>
        <w:jc w:val="center"/>
        <w:rPr>
          <w:sz w:val="28"/>
          <w:szCs w:val="28"/>
        </w:rPr>
      </w:pPr>
      <w:r>
        <w:rPr>
          <w:rFonts w:eastAsia="Times New Roman" w:cs="Times New Roman" w:ascii="Times New Roman" w:hAnsi="Times New Roman"/>
          <w:b/>
          <w:bCs/>
          <w:sz w:val="28"/>
          <w:szCs w:val="28"/>
          <w:lang w:eastAsia="ru-RU"/>
        </w:rPr>
        <w:t xml:space="preserve">при подготовке к ОГЭ </w:t>
      </w:r>
      <w:r>
        <w:rPr>
          <w:rFonts w:eastAsia="Times New Roman" w:cs="Times New Roman" w:ascii="Times New Roman" w:hAnsi="Times New Roman"/>
          <w:b/>
          <w:bCs/>
          <w:sz w:val="28"/>
          <w:szCs w:val="28"/>
          <w:lang w:eastAsia="ru-RU"/>
        </w:rPr>
        <w:t>и ЕГЭ</w:t>
      </w:r>
      <w:r>
        <w:rPr>
          <w:rFonts w:eastAsia="Times New Roman" w:cs="Times New Roman" w:ascii="Times New Roman" w:hAnsi="Times New Roman"/>
          <w:b/>
          <w:bCs/>
          <w:sz w:val="28"/>
          <w:szCs w:val="28"/>
          <w:lang w:eastAsia="ru-RU"/>
        </w:rPr>
        <w:t>.</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drawing>
          <wp:anchor behindDoc="0" distT="0" distB="0" distL="0" distR="0" simplePos="0" locked="0" layoutInCell="0" allowOverlap="1" relativeHeight="3">
            <wp:simplePos x="0" y="0"/>
            <wp:positionH relativeFrom="column">
              <wp:align>left</wp:align>
            </wp:positionH>
            <wp:positionV relativeFrom="line">
              <wp:posOffset>635</wp:posOffset>
            </wp:positionV>
            <wp:extent cx="3143250" cy="2676525"/>
            <wp:effectExtent l="0" t="0" r="0" b="0"/>
            <wp:wrapSquare wrapText="bothSides"/>
            <wp:docPr id="1" name="Рисунок 2" descr="https://fsd.multiurok.ru/html/2017/12/19/s_5a386376d80ea/77719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s://fsd.multiurok.ru/html/2017/12/19/s_5a386376d80ea/777195_1.jpeg"/>
                    <pic:cNvPicPr>
                      <a:picLocks noChangeAspect="1" noChangeArrowheads="1"/>
                    </pic:cNvPicPr>
                  </pic:nvPicPr>
                  <pic:blipFill>
                    <a:blip r:embed="rId2"/>
                    <a:stretch>
                      <a:fillRect/>
                    </a:stretch>
                  </pic:blipFill>
                  <pic:spPr bwMode="auto">
                    <a:xfrm>
                      <a:off x="0" y="0"/>
                      <a:ext cx="3143250" cy="2676525"/>
                    </a:xfrm>
                    <a:prstGeom prst="rect">
                      <a:avLst/>
                    </a:prstGeom>
                  </pic:spPr>
                </pic:pic>
              </a:graphicData>
            </a:graphic>
          </wp:anchor>
        </w:drawing>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Уважаемые родители выпускников!</w:t>
      </w:r>
    </w:p>
    <w:p>
      <w:pPr>
        <w:pStyle w:val="Normal"/>
        <w:spacing w:lineRule="auto" w:line="240" w:beforeAutospacing="1" w:afterAutospacing="1"/>
        <w:jc w:val="both"/>
        <w:rPr/>
      </w:pPr>
      <w:r>
        <w:rPr>
          <w:rFonts w:eastAsia="Times New Roman" w:cs="Times New Roman" w:ascii="Times New Roman" w:hAnsi="Times New Roman"/>
          <w:sz w:val="24"/>
          <w:szCs w:val="24"/>
          <w:lang w:eastAsia="ru-RU"/>
        </w:rPr>
        <w:t xml:space="preserve">Экзамены – это испытание для личности в любом возрасте, особенно – в подростковом. Психологическая подготовка и поддержка ребенка со стороны семьи – важнейшая составляющая его успеха на экзаменах. </w:t>
      </w:r>
    </w:p>
    <w:p>
      <w:pPr>
        <w:pStyle w:val="Normal"/>
        <w:spacing w:lineRule="auto" w:line="240" w:beforeAutospacing="1" w:afterAutospacing="1"/>
        <w:jc w:val="both"/>
        <w:rPr/>
      </w:pPr>
      <w:r>
        <w:rPr>
          <w:rFonts w:eastAsia="Times New Roman" w:cs="Times New Roman" w:ascii="Times New Roman" w:hAnsi="Times New Roman"/>
          <w:b/>
          <w:bCs/>
          <w:sz w:val="24"/>
          <w:szCs w:val="24"/>
          <w:lang w:eastAsia="ru-RU"/>
        </w:rPr>
        <w:t>Примите к сведению несколько простых рекомендаций.</w:t>
      </w:r>
    </w:p>
    <w:p>
      <w:pPr>
        <w:pStyle w:val="Normal"/>
        <w:numPr>
          <w:ilvl w:val="0"/>
          <w:numId w:val="1"/>
        </w:numPr>
        <w:spacing w:lineRule="auto" w:line="240" w:beforeAutospacing="1" w:after="0"/>
        <w:jc w:val="both"/>
        <w:rPr/>
      </w:pPr>
      <w:r>
        <w:rPr>
          <w:rFonts w:eastAsia="Times New Roman" w:cs="Times New Roman" w:ascii="Times New Roman" w:hAnsi="Times New Roman"/>
          <w:sz w:val="24"/>
          <w:szCs w:val="24"/>
          <w:lang w:eastAsia="ru-RU"/>
        </w:rPr>
        <w:t>Учитывая особенности вашего ребёнка, помогите ему выбрать наиболее оптимальную тактику подготовки к экзаменам.</w:t>
      </w:r>
    </w:p>
    <w:p>
      <w:pPr>
        <w:pStyle w:val="Normal"/>
        <w:numPr>
          <w:ilvl w:val="0"/>
          <w:numId w:val="1"/>
        </w:numPr>
        <w:spacing w:lineRule="auto" w:line="240" w:before="0" w:after="0"/>
        <w:jc w:val="both"/>
        <w:rPr/>
      </w:pPr>
      <w:r>
        <w:rPr>
          <w:rFonts w:eastAsia="Times New Roman" w:cs="Times New Roman" w:ascii="Times New Roman" w:hAnsi="Times New Roman"/>
          <w:sz w:val="24"/>
          <w:szCs w:val="24"/>
          <w:lang w:eastAsia="ru-RU"/>
        </w:rPr>
        <w:t>Помогите отрегулировать режим дня, режим сна, режим питания. В экзаменационный период ребенку нужен хороший отдых: прогулки на свежем воздухе, чередование умственной деятельности с двигательной активностью (танцы, игры, катание на велосипеде). И полноценный сон. Установлено, что одна бессонная ночь снижает интенсивность работы мозга на 9%.</w:t>
      </w:r>
    </w:p>
    <w:p>
      <w:pPr>
        <w:pStyle w:val="Normal"/>
        <w:numPr>
          <w:ilvl w:val="0"/>
          <w:numId w:val="1"/>
        </w:numPr>
        <w:spacing w:lineRule="auto" w:line="240" w:before="0" w:after="0"/>
        <w:jc w:val="both"/>
        <w:rPr/>
      </w:pPr>
      <w:r>
        <w:rPr>
          <w:rFonts w:eastAsia="Times New Roman" w:cs="Times New Roman" w:ascii="Times New Roman" w:hAnsi="Times New Roman"/>
          <w:sz w:val="24"/>
          <w:szCs w:val="24"/>
          <w:lang w:eastAsia="ru-RU"/>
        </w:rPr>
        <w:t>Чтобы снять тревожность ребенка перед экзаменом, не увлекайтесь успокоительными лекарственными средствами. Лучше предложить ребенку крепкий чай с лимоном, немного шоколада и банан, в котором содержатся вещества, успокаивающе действующие на организм.</w:t>
      </w:r>
    </w:p>
    <w:p>
      <w:pPr>
        <w:pStyle w:val="Normal"/>
        <w:numPr>
          <w:ilvl w:val="0"/>
          <w:numId w:val="1"/>
        </w:numPr>
        <w:spacing w:lineRule="auto" w:line="240" w:before="0" w:after="0"/>
        <w:jc w:val="both"/>
        <w:rPr/>
      </w:pPr>
      <w:r>
        <w:rPr>
          <w:rFonts w:eastAsia="Times New Roman" w:cs="Times New Roman" w:ascii="Times New Roman" w:hAnsi="Times New Roman"/>
          <w:sz w:val="24"/>
          <w:szCs w:val="24"/>
          <w:lang w:eastAsia="ru-RU"/>
        </w:rPr>
        <w:t>Психологи подчеркивают, что детям свойственно «настраиваться» на эмоциональную волну своих родителей. Они копируют не только поступки, но и чувства. Поэтому постарайтесь строже контролировать не только слова, но и свои эмоциональные «всплески». Иногда разногласия в семье порождают стрессовое состояние ребенка.</w:t>
      </w:r>
    </w:p>
    <w:p>
      <w:pPr>
        <w:pStyle w:val="Normal"/>
        <w:numPr>
          <w:ilvl w:val="0"/>
          <w:numId w:val="1"/>
        </w:numPr>
        <w:spacing w:lineRule="auto" w:line="240" w:before="0" w:afterAutospacing="1"/>
        <w:jc w:val="both"/>
        <w:rPr/>
      </w:pPr>
      <w:r>
        <w:rPr>
          <w:rFonts w:eastAsia="Times New Roman" w:cs="Times New Roman" w:ascii="Times New Roman" w:hAnsi="Times New Roman"/>
          <w:sz w:val="24"/>
          <w:szCs w:val="24"/>
          <w:lang w:eastAsia="ru-RU"/>
        </w:rPr>
        <w:t>Постарайтесь быть терпимыми друг к другу и сохранять мир и согласие в семье. Проявите чуть больше, чем обычно, внимания к ребенку. Дружеское похлопывание по плечу, прикосновение рукой вызывает успокаивающий эффект. Недаром в народе говорят: «Любую беду рукой разведу!»</w:t>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 xml:space="preserve">Рекомендации </w:t>
      </w:r>
      <w:r>
        <w:rPr>
          <w:rFonts w:eastAsia="Times New Roman" w:cs="Times New Roman" w:ascii="Times New Roman" w:hAnsi="Times New Roman"/>
          <w:b/>
          <w:bCs/>
          <w:sz w:val="24"/>
          <w:szCs w:val="24"/>
          <w:lang w:eastAsia="ru-RU"/>
        </w:rPr>
        <w:t>педагога-</w:t>
      </w:r>
      <w:r>
        <w:rPr>
          <w:rFonts w:eastAsia="Times New Roman" w:cs="Times New Roman" w:ascii="Times New Roman" w:hAnsi="Times New Roman"/>
          <w:b/>
          <w:bCs/>
          <w:sz w:val="24"/>
          <w:szCs w:val="24"/>
          <w:lang w:eastAsia="ru-RU"/>
        </w:rPr>
        <w:t>психолога учащимся к подготовке и сдач</w:t>
      </w:r>
      <w:r>
        <w:rPr>
          <w:rFonts w:eastAsia="Times New Roman" w:cs="Times New Roman" w:ascii="Times New Roman" w:hAnsi="Times New Roman"/>
          <w:b/>
          <w:bCs/>
          <w:sz w:val="24"/>
          <w:szCs w:val="24"/>
          <w:lang w:eastAsia="ru-RU"/>
        </w:rPr>
        <w:t>е</w:t>
      </w:r>
      <w:r>
        <w:rPr>
          <w:rFonts w:eastAsia="Times New Roman" w:cs="Times New Roman" w:ascii="Times New Roman" w:hAnsi="Times New Roman"/>
          <w:b/>
          <w:bCs/>
          <w:sz w:val="24"/>
          <w:szCs w:val="24"/>
          <w:lang w:eastAsia="ru-RU"/>
        </w:rPr>
        <w:t xml:space="preserve"> ОГЭ </w:t>
      </w:r>
      <w:r>
        <w:rPr>
          <w:rFonts w:eastAsia="Times New Roman" w:cs="Times New Roman" w:ascii="Times New Roman" w:hAnsi="Times New Roman"/>
          <w:b/>
          <w:bCs/>
          <w:sz w:val="24"/>
          <w:szCs w:val="24"/>
          <w:lang w:eastAsia="ru-RU"/>
        </w:rPr>
        <w:t>и ЕГЭ</w:t>
      </w:r>
      <w:r>
        <w:rPr>
          <w:rFonts w:eastAsia="Times New Roman" w:cs="Times New Roman" w:ascii="Times New Roman" w:hAnsi="Times New Roman"/>
          <w:b/>
          <w:bCs/>
          <w:sz w:val="24"/>
          <w:szCs w:val="24"/>
          <w:lang w:eastAsia="ru-RU"/>
        </w:rPr>
        <w:t>.</w:t>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 xml:space="preserve">Как настроить себя на успех, быть более собранным </w:t>
      </w:r>
      <w:r>
        <w:rPr>
          <w:rFonts w:eastAsia="Times New Roman" w:cs="Times New Roman" w:ascii="Times New Roman" w:hAnsi="Times New Roman"/>
          <w:sz w:val="24"/>
          <w:szCs w:val="24"/>
          <w:lang w:eastAsia="ru-RU"/>
        </w:rPr>
        <w:br/>
      </w:r>
      <w:r>
        <w:rPr>
          <w:rFonts w:eastAsia="Times New Roman" w:cs="Times New Roman" w:ascii="Times New Roman" w:hAnsi="Times New Roman"/>
          <w:i/>
          <w:iCs/>
          <w:sz w:val="24"/>
          <w:szCs w:val="24"/>
          <w:lang w:eastAsia="ru-RU"/>
        </w:rPr>
        <w:t>и внимательным в день сдачи ОГЭ</w:t>
      </w:r>
    </w:p>
    <w:p>
      <w:pPr>
        <w:pStyle w:val="Normal"/>
        <w:numPr>
          <w:ilvl w:val="0"/>
          <w:numId w:val="2"/>
        </w:numPr>
        <w:spacing w:lineRule="auto" w:line="240" w:beforeAutospacing="1" w:after="0"/>
        <w:jc w:val="both"/>
        <w:rPr/>
      </w:pPr>
      <w:r>
        <w:rPr>
          <w:rFonts w:eastAsia="Times New Roman" w:cs="Times New Roman" w:ascii="Times New Roman" w:hAnsi="Times New Roman"/>
          <w:sz w:val="24"/>
          <w:szCs w:val="24"/>
          <w:lang w:eastAsia="ru-RU"/>
        </w:rPr>
        <w:t xml:space="preserve">День сдачи я ОГЭ - очень важный для тебя день. </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 xml:space="preserve">Осознай то, что ОГЭ не свалился на тебя, «как снег на голову». Ты прошел достаточную подготовку к нему на предварительном этапе. В этом тебе помогали родители и учителя. </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 xml:space="preserve">Мобилизуй свое внимание, сконцентрируйся на успешном выполнении всех заданий - это поможет справиться с ситуацией.   </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 xml:space="preserve">Постарайся сразу сосредоточиться после того, как ты получил текст заданий. </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 xml:space="preserve">Не отвлекайся на посторонние раздражители (шорохи, звуки, разговоры). </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Перечитывай каждый вопрос дважды, убеждаясь, что ты правильно понял то, что от тебя требуется.</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Если тебе не сразу удается  сосредоточить внимание, ты отвлекаешься и испытываешь тревожность по поводу ситуации. Успокойся, присмотрись - тебя окружают такие же сверстники и учителя, которые так же, как и ты, заинтересованы в успехе.</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Сначала пробегись глазами по всем заданиям и начинай с более легких, а сложное оставь на потом. Это поможет тебе быстро включиться в работу   и приобрести уверенность в своих возможностях на все время работы.</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Не спеши сразу вписывать правильный ответ, еще раз перечитай задание до конца, убеждая, тем самым, себя в верном выборе. Это поможет избежать досадной ошибки.</w:t>
      </w:r>
    </w:p>
    <w:p>
      <w:pPr>
        <w:pStyle w:val="Normal"/>
        <w:numPr>
          <w:ilvl w:val="0"/>
          <w:numId w:val="2"/>
        </w:numPr>
        <w:spacing w:lineRule="auto" w:line="240" w:before="0" w:after="0"/>
        <w:jc w:val="both"/>
        <w:rPr/>
      </w:pPr>
      <w:r>
        <w:rPr>
          <w:rFonts w:eastAsia="Times New Roman" w:cs="Times New Roman" w:ascii="Times New Roman" w:hAnsi="Times New Roman"/>
          <w:sz w:val="24"/>
          <w:szCs w:val="24"/>
          <w:lang w:eastAsia="ru-RU"/>
        </w:rPr>
        <w:t>При выполнении следующего задания старайся отвлечься от предыдущих и сосредоточиться только на новом задании, даже если в прошлых заданиях ты, как тебе кажется, испытал неудачу.</w:t>
      </w:r>
    </w:p>
    <w:p>
      <w:pPr>
        <w:pStyle w:val="Normal"/>
        <w:numPr>
          <w:ilvl w:val="0"/>
          <w:numId w:val="2"/>
        </w:numPr>
        <w:spacing w:lineRule="auto" w:line="240" w:before="0" w:afterAutospacing="1"/>
        <w:jc w:val="both"/>
        <w:rPr/>
      </w:pPr>
      <w:r>
        <w:rPr>
          <w:rFonts w:eastAsia="Times New Roman" w:cs="Times New Roman" w:ascii="Times New Roman" w:hAnsi="Times New Roman"/>
          <w:sz w:val="24"/>
          <w:szCs w:val="24"/>
          <w:lang w:eastAsia="ru-RU"/>
        </w:rPr>
        <w:t>Обязательно рассчитай приблизительное время на выполнение каждого задания, оставив достаточно времени на проверку всех заданий.</w:t>
        <w:br/>
        <w:t>                                     </w:t>
      </w:r>
    </w:p>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Желаем успехов!</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widowControl/>
        <w:bidi w:val="0"/>
        <w:spacing w:lineRule="auto" w:line="276" w:before="0" w:after="200"/>
        <w:jc w:val="left"/>
        <w:rPr/>
      </w:pPr>
      <w:r>
        <w:rPr/>
        <w:drawing>
          <wp:anchor behindDoc="0" distT="0" distB="0" distL="0" distR="0" simplePos="0" locked="0" layoutInCell="0" allowOverlap="1" relativeHeight="2">
            <wp:simplePos x="0" y="0"/>
            <wp:positionH relativeFrom="column">
              <wp:align>left</wp:align>
            </wp:positionH>
            <wp:positionV relativeFrom="line">
              <wp:posOffset>635</wp:posOffset>
            </wp:positionV>
            <wp:extent cx="2400300" cy="2133600"/>
            <wp:effectExtent l="0" t="0" r="0" b="0"/>
            <wp:wrapSquare wrapText="bothSides"/>
            <wp:docPr id="2" name="Рисунок 3" descr="https://fsd.multiurok.ru/html/2017/12/19/s_5a386376d80ea/77719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3" descr="https://fsd.multiurok.ru/html/2017/12/19/s_5a386376d80ea/777195_2.png"/>
                    <pic:cNvPicPr>
                      <a:picLocks noChangeAspect="1" noChangeArrowheads="1"/>
                    </pic:cNvPicPr>
                  </pic:nvPicPr>
                  <pic:blipFill>
                    <a:blip r:embed="rId3"/>
                    <a:stretch>
                      <a:fillRect/>
                    </a:stretch>
                  </pic:blipFill>
                  <pic:spPr bwMode="auto">
                    <a:xfrm>
                      <a:off x="0" y="0"/>
                      <a:ext cx="2400300" cy="2133600"/>
                    </a:xfrm>
                    <a:prstGeom prst="rect">
                      <a:avLst/>
                    </a:prstGeom>
                  </pic:spPr>
                </pic:pic>
              </a:graphicData>
            </a:graphic>
          </wp:anchor>
        </w:drawing>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53ef"/>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NormalWeb">
    <w:name w:val="Normal (Web)"/>
    <w:basedOn w:val="Normal"/>
    <w:uiPriority w:val="99"/>
    <w:semiHidden/>
    <w:unhideWhenUsed/>
    <w:qFormat/>
    <w:rsid w:val="00376480"/>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LibreOffice/7.0.3.1$Windows_X86_64 LibreOffice_project/d7547858d014d4cf69878db179d326fc3483e082</Application>
  <Pages>3</Pages>
  <Words>681</Words>
  <Characters>4275</Characters>
  <CharactersWithSpaces>4994</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2022-02-18T09:44:00Z</dcterms:created>
  <dc:creator>user</dc:creator>
  <dc:description/>
  <dc:language>ru-RU</dc:language>
  <cp:lastModifiedBy/>
  <dcterms:modified xsi:type="dcterms:W3CDTF">2022-02-18T17:39:07Z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